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A5F399" w14:textId="77777777" w:rsidR="00B34FE6" w:rsidRPr="005E651C" w:rsidRDefault="00202368" w:rsidP="00202368">
      <w:pPr>
        <w:jc w:val="center"/>
      </w:pPr>
      <w:r w:rsidRPr="005E651C">
        <w:rPr>
          <w:rFonts w:ascii="Trebuchet MS" w:eastAsia="Times New Roman" w:hAnsi="Trebuchet MS" w:cs="Arial"/>
          <w:b/>
          <w:noProof/>
          <w:lang w:eastAsia="ro-RO"/>
        </w:rPr>
        <w:drawing>
          <wp:inline distT="0" distB="0" distL="0" distR="0" wp14:anchorId="394C50AB" wp14:editId="3FBF75E1">
            <wp:extent cx="990600" cy="1238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1238250"/>
                    </a:xfrm>
                    <a:prstGeom prst="rect">
                      <a:avLst/>
                    </a:prstGeom>
                    <a:noFill/>
                    <a:ln>
                      <a:noFill/>
                    </a:ln>
                  </pic:spPr>
                </pic:pic>
              </a:graphicData>
            </a:graphic>
          </wp:inline>
        </w:drawing>
      </w:r>
    </w:p>
    <w:p w14:paraId="637F1B02" w14:textId="77777777" w:rsidR="00202368" w:rsidRPr="005E651C" w:rsidRDefault="00202368" w:rsidP="00202368">
      <w:pPr>
        <w:spacing w:after="0" w:line="276" w:lineRule="auto"/>
        <w:jc w:val="center"/>
        <w:rPr>
          <w:rFonts w:ascii="Trebuchet MS" w:eastAsia="Calibri" w:hAnsi="Trebuchet MS" w:cs="Times New Roman"/>
          <w:b/>
          <w:sz w:val="24"/>
          <w:szCs w:val="24"/>
        </w:rPr>
      </w:pPr>
      <w:r w:rsidRPr="005E651C">
        <w:rPr>
          <w:rFonts w:ascii="Trebuchet MS" w:eastAsia="Calibri" w:hAnsi="Trebuchet MS" w:cs="Times New Roman"/>
          <w:b/>
          <w:sz w:val="24"/>
          <w:szCs w:val="24"/>
        </w:rPr>
        <w:t>G U V E R N U L  R O M Â N I E I</w:t>
      </w:r>
    </w:p>
    <w:p w14:paraId="1E3C0142" w14:textId="77777777" w:rsidR="00202368" w:rsidRPr="005E651C" w:rsidRDefault="00202368" w:rsidP="00202368">
      <w:pPr>
        <w:spacing w:after="0" w:line="240" w:lineRule="auto"/>
        <w:jc w:val="center"/>
        <w:rPr>
          <w:rFonts w:ascii="Trebuchet MS" w:eastAsia="Calibri" w:hAnsi="Trebuchet MS" w:cs="Times New Roman"/>
          <w:b/>
          <w:sz w:val="24"/>
          <w:szCs w:val="24"/>
        </w:rPr>
      </w:pPr>
    </w:p>
    <w:p w14:paraId="7F08F92B" w14:textId="77777777" w:rsidR="00202368" w:rsidRPr="005E651C" w:rsidRDefault="00202368" w:rsidP="00202368">
      <w:pPr>
        <w:spacing w:after="0" w:line="240" w:lineRule="auto"/>
        <w:jc w:val="center"/>
        <w:rPr>
          <w:rFonts w:ascii="Trebuchet MS" w:eastAsia="Calibri" w:hAnsi="Trebuchet MS" w:cs="Times New Roman"/>
          <w:b/>
          <w:sz w:val="24"/>
          <w:szCs w:val="24"/>
        </w:rPr>
      </w:pPr>
      <w:r w:rsidRPr="005E651C">
        <w:rPr>
          <w:rFonts w:ascii="Trebuchet MS" w:eastAsia="Calibri" w:hAnsi="Trebuchet MS" w:cs="Times New Roman"/>
          <w:b/>
          <w:sz w:val="24"/>
          <w:szCs w:val="24"/>
        </w:rPr>
        <w:t>ORDONANȚĂ DE URGENȚĂ</w:t>
      </w:r>
    </w:p>
    <w:p w14:paraId="164BEFAB" w14:textId="77777777" w:rsidR="00202368" w:rsidRPr="005E651C" w:rsidRDefault="00202368" w:rsidP="00202368">
      <w:pPr>
        <w:jc w:val="center"/>
        <w:rPr>
          <w:rFonts w:ascii="Trebuchet MS" w:hAnsi="Trebuchet MS"/>
          <w:sz w:val="24"/>
          <w:szCs w:val="24"/>
        </w:rPr>
      </w:pPr>
      <w:r w:rsidRPr="005E651C">
        <w:rPr>
          <w:rFonts w:ascii="Trebuchet MS" w:hAnsi="Trebuchet MS"/>
          <w:sz w:val="24"/>
          <w:szCs w:val="24"/>
        </w:rPr>
        <w:t xml:space="preserve">privind unele măsuri pentru aprobarea </w:t>
      </w:r>
      <w:r w:rsidRPr="005E651C">
        <w:rPr>
          <w:rFonts w:ascii="Trebuchet MS" w:hAnsi="Trebuchet MS"/>
          <w:i/>
          <w:sz w:val="24"/>
          <w:szCs w:val="24"/>
        </w:rPr>
        <w:t xml:space="preserve">Programului Național de racordare a populației și consumatorilor non-casnici la rețeaua </w:t>
      </w:r>
      <w:r w:rsidR="001F5E69" w:rsidRPr="005E651C">
        <w:rPr>
          <w:rFonts w:ascii="Trebuchet MS" w:hAnsi="Trebuchet MS"/>
          <w:i/>
          <w:sz w:val="24"/>
          <w:szCs w:val="24"/>
        </w:rPr>
        <w:t xml:space="preserve">inteligentă </w:t>
      </w:r>
      <w:r w:rsidRPr="005E651C">
        <w:rPr>
          <w:rFonts w:ascii="Trebuchet MS" w:hAnsi="Trebuchet MS"/>
          <w:i/>
          <w:sz w:val="24"/>
          <w:szCs w:val="24"/>
        </w:rPr>
        <w:t>de distribuție a gazelor naturale</w:t>
      </w:r>
    </w:p>
    <w:p w14:paraId="7A362F23" w14:textId="77777777" w:rsidR="00202368" w:rsidRPr="005E651C" w:rsidRDefault="00202368" w:rsidP="00202368">
      <w:pPr>
        <w:rPr>
          <w:rFonts w:ascii="Trebuchet MS" w:hAnsi="Trebuchet MS"/>
          <w:sz w:val="24"/>
          <w:szCs w:val="24"/>
        </w:rPr>
      </w:pPr>
    </w:p>
    <w:p w14:paraId="0BBB3E84" w14:textId="35D92624" w:rsidR="00202368" w:rsidRPr="005E651C" w:rsidRDefault="00202368" w:rsidP="00341480">
      <w:pPr>
        <w:spacing w:after="0" w:line="240" w:lineRule="auto"/>
        <w:contextualSpacing/>
        <w:jc w:val="both"/>
        <w:rPr>
          <w:rFonts w:ascii="Trebuchet MS" w:hAnsi="Trebuchet MS"/>
          <w:sz w:val="24"/>
          <w:szCs w:val="24"/>
        </w:rPr>
      </w:pPr>
      <w:r w:rsidRPr="005E651C">
        <w:rPr>
          <w:rFonts w:ascii="Trebuchet MS" w:hAnsi="Trebuchet MS"/>
          <w:sz w:val="24"/>
          <w:szCs w:val="24"/>
        </w:rPr>
        <w:tab/>
        <w:t xml:space="preserve">Ținând cont că prin </w:t>
      </w:r>
      <w:r w:rsidR="00341480" w:rsidRPr="005E651C">
        <w:rPr>
          <w:rFonts w:ascii="Trebuchet MS" w:hAnsi="Trebuchet MS"/>
          <w:sz w:val="24"/>
          <w:szCs w:val="24"/>
        </w:rPr>
        <w:t>Decizia Comisiei Europene nr.468</w:t>
      </w:r>
      <w:r w:rsidRPr="005E651C">
        <w:rPr>
          <w:rFonts w:ascii="Trebuchet MS" w:hAnsi="Trebuchet MS"/>
          <w:sz w:val="24"/>
          <w:szCs w:val="24"/>
        </w:rPr>
        <w:t>0/07.07.2020 s-a aprobat modificarea Programului Operațional Infrastructură Mare, respectiv s-a aprobat modificarea axei p</w:t>
      </w:r>
      <w:r w:rsidR="00341480" w:rsidRPr="005E651C">
        <w:rPr>
          <w:rFonts w:ascii="Trebuchet MS" w:hAnsi="Trebuchet MS"/>
          <w:sz w:val="24"/>
          <w:szCs w:val="24"/>
        </w:rPr>
        <w:t xml:space="preserve">rioritare 8 - Sisteme inteligente și sustenabile pentru energie și gaze naturale </w:t>
      </w:r>
      <w:r w:rsidR="001378B5" w:rsidRPr="005E651C">
        <w:rPr>
          <w:rFonts w:ascii="Trebuchet MS" w:hAnsi="Trebuchet MS"/>
          <w:sz w:val="24"/>
          <w:szCs w:val="24"/>
        </w:rPr>
        <w:t>în vederea sprijinirii proiectelor de investiții care vizează  creșterea nivelului de funcționalitate inteligentă a infrastructurii de distribuție de gaze naturale prin îmbunătățirea  flexibilității, siguranței, eficienței în  operare, precum și prin integrarea activităților de transport, distribuție și consum final;</w:t>
      </w:r>
    </w:p>
    <w:p w14:paraId="2959F78A" w14:textId="77777777" w:rsidR="00341480" w:rsidRPr="005E651C" w:rsidRDefault="00341480" w:rsidP="00341480">
      <w:pPr>
        <w:spacing w:after="0" w:line="240" w:lineRule="auto"/>
        <w:contextualSpacing/>
        <w:jc w:val="both"/>
        <w:rPr>
          <w:rFonts w:ascii="Trebuchet MS" w:hAnsi="Trebuchet MS"/>
          <w:sz w:val="24"/>
          <w:szCs w:val="24"/>
        </w:rPr>
      </w:pPr>
      <w:r w:rsidRPr="005E651C">
        <w:rPr>
          <w:rFonts w:ascii="Trebuchet MS" w:hAnsi="Trebuchet MS"/>
          <w:sz w:val="24"/>
          <w:szCs w:val="24"/>
        </w:rPr>
        <w:tab/>
        <w:t>Deoarece prin racordul la rețeaua de gaze naturale a populației și a consumatorilor non-casnici se urmărește creșterea standardelor de viață și de locuit a populației prin asigurarea unor condiții îmbunătățite de încă</w:t>
      </w:r>
      <w:r w:rsidR="00A34100" w:rsidRPr="005E651C">
        <w:rPr>
          <w:rFonts w:ascii="Trebuchet MS" w:hAnsi="Trebuchet MS"/>
          <w:sz w:val="24"/>
          <w:szCs w:val="24"/>
        </w:rPr>
        <w:t>lzire a locuințelor sau de preparare a hranei</w:t>
      </w:r>
      <w:r w:rsidRPr="005E651C">
        <w:rPr>
          <w:rFonts w:ascii="Trebuchet MS" w:hAnsi="Trebuchet MS"/>
          <w:sz w:val="24"/>
          <w:szCs w:val="24"/>
        </w:rPr>
        <w:t xml:space="preserve"> față de condițiile de locuire existente în prezent în care încălzirea locuințelor sau cele de preparare a hranei se realizea</w:t>
      </w:r>
      <w:r w:rsidR="00A34100" w:rsidRPr="005E651C">
        <w:rPr>
          <w:rFonts w:ascii="Trebuchet MS" w:hAnsi="Trebuchet MS"/>
          <w:sz w:val="24"/>
          <w:szCs w:val="24"/>
        </w:rPr>
        <w:t>ză pe bază de lemne cu impact asupra emiterii unor cantități sporite de noxe și poluanți în contradicție cu politicile de mediu la nivelul Uniunii Europene;</w:t>
      </w:r>
    </w:p>
    <w:p w14:paraId="7B7A3BB3" w14:textId="77777777" w:rsidR="00A34100" w:rsidRPr="005E651C" w:rsidRDefault="00A34100" w:rsidP="00341480">
      <w:pPr>
        <w:spacing w:after="0" w:line="240" w:lineRule="auto"/>
        <w:contextualSpacing/>
        <w:jc w:val="both"/>
        <w:rPr>
          <w:rFonts w:ascii="Trebuchet MS" w:hAnsi="Trebuchet MS"/>
          <w:sz w:val="24"/>
          <w:szCs w:val="24"/>
        </w:rPr>
      </w:pPr>
      <w:r w:rsidRPr="005E651C">
        <w:rPr>
          <w:rFonts w:ascii="Trebuchet MS" w:hAnsi="Trebuchet MS"/>
          <w:sz w:val="24"/>
          <w:szCs w:val="24"/>
        </w:rPr>
        <w:tab/>
        <w:t xml:space="preserve">Întrucât România </w:t>
      </w:r>
      <w:r w:rsidR="0024106C" w:rsidRPr="005E651C">
        <w:rPr>
          <w:rFonts w:ascii="Trebuchet MS" w:hAnsi="Trebuchet MS"/>
          <w:sz w:val="24"/>
          <w:szCs w:val="24"/>
        </w:rPr>
        <w:t>are rezerve de gaze naturale dovedite de 100 miliarde metri cubi,</w:t>
      </w:r>
      <w:r w:rsidR="0024106C" w:rsidRPr="005E651C">
        <w:rPr>
          <w:rFonts w:ascii="Trebuchet MS" w:hAnsi="Trebuchet MS"/>
          <w:sz w:val="24"/>
          <w:szCs w:val="24"/>
          <w:vertAlign w:val="superscript"/>
        </w:rPr>
        <w:t xml:space="preserve"> </w:t>
      </w:r>
      <w:r w:rsidR="0024106C" w:rsidRPr="005E651C">
        <w:rPr>
          <w:rFonts w:ascii="Trebuchet MS" w:hAnsi="Trebuchet MS"/>
          <w:sz w:val="24"/>
          <w:szCs w:val="24"/>
        </w:rPr>
        <w:t xml:space="preserve">cea mai mare parte a resurselor de gaze naturale ale României sunt situate în Transilvania, Moldova, Muntenia și Marea Neagră, cu aproximativ 75% din ele aflându-se în Transilvania, în special în județele Mureș și Sibiu. Cel mai mare câmp de gaze naturale din România se află la Deleni, descoperit în 1912 și se află între comuna Băgaciu și Județul Mureș cu rezerve dovedite de 85 miliarde metri cubi. Alte câmpuri de gaze naturale sunt cele de la Filitelnic (40 miliarde metri cubi), câmpul de la Roman-Secuieni (24 miliarde metri cubi), Voitinel (11,8 miliarde metri cubi), Ghercești (11 miliarde metri cubi) și Sărmășel (10 miliarde metri cubi), toate cu rezerve mai mari de 10 miliarde metri cubi. În prezent, </w:t>
      </w:r>
      <w:hyperlink r:id="rId9" w:tooltip="România" w:history="1">
        <w:r w:rsidR="0024106C" w:rsidRPr="005E651C">
          <w:rPr>
            <w:rStyle w:val="Hyperlink"/>
            <w:rFonts w:ascii="Trebuchet MS" w:hAnsi="Trebuchet MS"/>
            <w:color w:val="auto"/>
            <w:sz w:val="24"/>
            <w:szCs w:val="24"/>
            <w:u w:val="none"/>
          </w:rPr>
          <w:t>România</w:t>
        </w:r>
      </w:hyperlink>
      <w:r w:rsidR="0024106C" w:rsidRPr="005E651C">
        <w:rPr>
          <w:rFonts w:ascii="Trebuchet MS" w:hAnsi="Trebuchet MS"/>
          <w:sz w:val="24"/>
          <w:szCs w:val="24"/>
        </w:rPr>
        <w:t xml:space="preserve"> are a treia rezervă de gaze din </w:t>
      </w:r>
      <w:hyperlink r:id="rId10" w:tooltip="Uniunea Europeană" w:history="1">
        <w:r w:rsidR="0024106C" w:rsidRPr="005E651C">
          <w:rPr>
            <w:rStyle w:val="Hyperlink"/>
            <w:rFonts w:ascii="Trebuchet MS" w:hAnsi="Trebuchet MS"/>
            <w:color w:val="auto"/>
            <w:sz w:val="24"/>
            <w:szCs w:val="24"/>
            <w:u w:val="none"/>
          </w:rPr>
          <w:t>Uniunea Europeană</w:t>
        </w:r>
      </w:hyperlink>
      <w:r w:rsidR="0024106C" w:rsidRPr="005E651C">
        <w:rPr>
          <w:rFonts w:ascii="Trebuchet MS" w:hAnsi="Trebuchet MS"/>
          <w:sz w:val="24"/>
          <w:szCs w:val="24"/>
        </w:rPr>
        <w:t xml:space="preserve">, imediat după </w:t>
      </w:r>
      <w:hyperlink r:id="rId11" w:tooltip="Olanda" w:history="1">
        <w:r w:rsidR="0024106C" w:rsidRPr="005E651C">
          <w:rPr>
            <w:rStyle w:val="Hyperlink"/>
            <w:rFonts w:ascii="Trebuchet MS" w:hAnsi="Trebuchet MS"/>
            <w:color w:val="auto"/>
            <w:sz w:val="24"/>
            <w:szCs w:val="24"/>
            <w:u w:val="none"/>
          </w:rPr>
          <w:t>Olanda</w:t>
        </w:r>
      </w:hyperlink>
      <w:r w:rsidR="0024106C" w:rsidRPr="005E651C">
        <w:rPr>
          <w:rFonts w:ascii="Trebuchet MS" w:hAnsi="Trebuchet MS"/>
          <w:sz w:val="24"/>
          <w:szCs w:val="24"/>
        </w:rPr>
        <w:t xml:space="preserve"> și </w:t>
      </w:r>
      <w:hyperlink r:id="rId12" w:tooltip="Marea Britanie" w:history="1">
        <w:r w:rsidR="0024106C" w:rsidRPr="005E651C">
          <w:rPr>
            <w:rStyle w:val="Hyperlink"/>
            <w:rFonts w:ascii="Trebuchet MS" w:hAnsi="Trebuchet MS"/>
            <w:color w:val="auto"/>
            <w:sz w:val="24"/>
            <w:szCs w:val="24"/>
            <w:u w:val="none"/>
          </w:rPr>
          <w:t>Marea Britanie</w:t>
        </w:r>
      </w:hyperlink>
      <w:r w:rsidR="005F5A4C" w:rsidRPr="005E651C">
        <w:rPr>
          <w:rFonts w:ascii="Trebuchet MS" w:hAnsi="Trebuchet MS"/>
          <w:sz w:val="24"/>
          <w:szCs w:val="24"/>
        </w:rPr>
        <w:t>;</w:t>
      </w:r>
    </w:p>
    <w:p w14:paraId="1B5148AD" w14:textId="77777777" w:rsidR="0024106C" w:rsidRPr="005E651C" w:rsidRDefault="0024106C" w:rsidP="00341480">
      <w:pPr>
        <w:spacing w:after="0" w:line="240" w:lineRule="auto"/>
        <w:contextualSpacing/>
        <w:jc w:val="both"/>
        <w:rPr>
          <w:rFonts w:ascii="Trebuchet MS" w:hAnsi="Trebuchet MS"/>
          <w:sz w:val="24"/>
          <w:szCs w:val="24"/>
        </w:rPr>
      </w:pPr>
      <w:r w:rsidRPr="005E651C">
        <w:rPr>
          <w:rFonts w:ascii="Trebuchet MS" w:hAnsi="Trebuchet MS"/>
          <w:sz w:val="24"/>
          <w:szCs w:val="24"/>
        </w:rPr>
        <w:tab/>
        <w:t>Având în vedere că prin racordul populației la gazele naturale se urmărește pe de o parte asigurarea accesului populației la servicii îmbunătățite de încălzire a locuinței, asigurarea apei calde menajere dar și a serviciilor de preparare a hranei iar pe de altă parte reducerea impactului negativ asupra mediului prin reducerea emisiilor de noxe în atmosferă ca urmare a utilizării com</w:t>
      </w:r>
      <w:r w:rsidR="005F5A4C" w:rsidRPr="005E651C">
        <w:rPr>
          <w:rFonts w:ascii="Trebuchet MS" w:hAnsi="Trebuchet MS"/>
          <w:sz w:val="24"/>
          <w:szCs w:val="24"/>
        </w:rPr>
        <w:t>bustibilului solid (lemnului) la încălzirea locuințelor;</w:t>
      </w:r>
    </w:p>
    <w:p w14:paraId="185DD810" w14:textId="77777777" w:rsidR="005F5A4C" w:rsidRPr="005E651C" w:rsidRDefault="005F5A4C" w:rsidP="00341480">
      <w:pPr>
        <w:spacing w:after="0" w:line="240" w:lineRule="auto"/>
        <w:contextualSpacing/>
        <w:jc w:val="both"/>
        <w:rPr>
          <w:rFonts w:ascii="Trebuchet MS" w:hAnsi="Trebuchet MS"/>
          <w:sz w:val="24"/>
          <w:szCs w:val="24"/>
        </w:rPr>
      </w:pPr>
      <w:r w:rsidRPr="005E651C">
        <w:rPr>
          <w:rFonts w:ascii="Trebuchet MS" w:hAnsi="Trebuchet MS"/>
          <w:sz w:val="24"/>
          <w:szCs w:val="24"/>
        </w:rPr>
        <w:tab/>
        <w:t xml:space="preserve">Deoarece prin racordul consumatorilor non-casnici, instituții publice și agenți economici la rețeaua de distribuție a gazelor naturale se va îmbunătăți calitatea </w:t>
      </w:r>
      <w:r w:rsidRPr="005E651C">
        <w:rPr>
          <w:rFonts w:ascii="Trebuchet MS" w:hAnsi="Trebuchet MS"/>
          <w:sz w:val="24"/>
          <w:szCs w:val="24"/>
        </w:rPr>
        <w:lastRenderedPageBreak/>
        <w:t>serviciilor publice prestate de alimentare cu energie termică sau de asigurare a apei calde menajere ori de utilizare a gazelor naturale în procesele de producție sau în activitatea curentă cu impact direct asupra competitivității agenților economici sau a calității serviciilor publice prestate de către instituțiile publice dar și asupra reducerii emisiilor de noxe în atmosferă ca urmare a utilizării combustibilului solid;</w:t>
      </w:r>
    </w:p>
    <w:p w14:paraId="63368EAA" w14:textId="202FFEE6" w:rsidR="005F5A4C" w:rsidRPr="005E651C" w:rsidRDefault="005F5A4C" w:rsidP="00341480">
      <w:pPr>
        <w:spacing w:after="0" w:line="240" w:lineRule="auto"/>
        <w:contextualSpacing/>
        <w:jc w:val="both"/>
        <w:rPr>
          <w:rFonts w:ascii="Trebuchet MS" w:hAnsi="Trebuchet MS"/>
          <w:sz w:val="24"/>
          <w:szCs w:val="24"/>
        </w:rPr>
      </w:pPr>
      <w:r w:rsidRPr="005E651C">
        <w:rPr>
          <w:rFonts w:ascii="Trebuchet MS" w:hAnsi="Trebuchet MS"/>
          <w:sz w:val="24"/>
          <w:szCs w:val="24"/>
        </w:rPr>
        <w:tab/>
        <w:t xml:space="preserve">Întrucât perioada de implementare a proiectelor de </w:t>
      </w:r>
      <w:r w:rsidR="001378B5" w:rsidRPr="005E651C">
        <w:rPr>
          <w:rFonts w:ascii="Trebuchet MS" w:hAnsi="Trebuchet MS"/>
          <w:sz w:val="24"/>
          <w:szCs w:val="24"/>
        </w:rPr>
        <w:t>dezvoltare a infrastructurii inteligente de distribuție a gazelor naturale sprijinite prin POIM 2014 – 2020 se încheie la data de</w:t>
      </w:r>
      <w:r w:rsidRPr="005E651C">
        <w:rPr>
          <w:rFonts w:ascii="Trebuchet MS" w:hAnsi="Trebuchet MS"/>
          <w:sz w:val="24"/>
          <w:szCs w:val="24"/>
        </w:rPr>
        <w:t xml:space="preserve"> 31.12.2023 iar pentru </w:t>
      </w:r>
      <w:r w:rsidR="001378B5" w:rsidRPr="005E651C">
        <w:rPr>
          <w:rFonts w:ascii="Trebuchet MS" w:hAnsi="Trebuchet MS"/>
          <w:sz w:val="24"/>
          <w:szCs w:val="24"/>
        </w:rPr>
        <w:t xml:space="preserve">încadrarea în </w:t>
      </w:r>
      <w:r w:rsidRPr="005E651C">
        <w:rPr>
          <w:rFonts w:ascii="Trebuchet MS" w:hAnsi="Trebuchet MS"/>
          <w:sz w:val="24"/>
          <w:szCs w:val="24"/>
        </w:rPr>
        <w:t xml:space="preserve">aceasta beneficiarii </w:t>
      </w:r>
      <w:r w:rsidR="003E3C74" w:rsidRPr="005E651C">
        <w:rPr>
          <w:rFonts w:ascii="Trebuchet MS" w:hAnsi="Trebuchet MS"/>
          <w:sz w:val="24"/>
          <w:szCs w:val="24"/>
        </w:rPr>
        <w:t>trebuie să organizeze procedurile de achiziție publică pentru selectarea executanților de lucrări și să asigure implementarea proiectelor într-o perioadă relativ scurtă de timp pentru a evita suportarea de costuri neeligibile de la bugetul de stat ca urmare nefinalizării proiectelor;</w:t>
      </w:r>
    </w:p>
    <w:p w14:paraId="3F0BFA15" w14:textId="77777777" w:rsidR="003E3C74" w:rsidRPr="005E651C" w:rsidRDefault="003E3C74" w:rsidP="003E3C74">
      <w:pPr>
        <w:spacing w:after="0" w:line="240" w:lineRule="auto"/>
        <w:ind w:firstLine="708"/>
        <w:jc w:val="both"/>
        <w:rPr>
          <w:rFonts w:ascii="Trebuchet MS" w:eastAsia="Calibri" w:hAnsi="Trebuchet MS" w:cs="Times New Roman"/>
          <w:color w:val="000000"/>
          <w:sz w:val="24"/>
          <w:szCs w:val="24"/>
        </w:rPr>
      </w:pPr>
      <w:r w:rsidRPr="005E651C">
        <w:rPr>
          <w:rFonts w:ascii="Trebuchet MS" w:eastAsia="Calibri" w:hAnsi="Trebuchet MS" w:cs="Times New Roman"/>
          <w:color w:val="000000"/>
          <w:sz w:val="24"/>
          <w:szCs w:val="24"/>
        </w:rPr>
        <w:t xml:space="preserve">Deoarece elementele sus menționate vizează interesul public și strategic, sunt o prioritate a Programului de guvernare și constituie o situație de urgență și extraordinară, a cărei reglementare nu poate fi amânată, pentru a nu genera întârzieri în implementarea viitoarelor programe operaționale cu impact asupra </w:t>
      </w:r>
      <w:r w:rsidRPr="005E651C">
        <w:rPr>
          <w:rFonts w:ascii="Trebuchet MS" w:eastAsia="Calibri" w:hAnsi="Trebuchet MS" w:cs="Times New Roman"/>
          <w:color w:val="000000" w:themeColor="text1"/>
          <w:sz w:val="24"/>
          <w:szCs w:val="24"/>
        </w:rPr>
        <w:t xml:space="preserve">gradului de absorbție a fondurilor </w:t>
      </w:r>
      <w:r w:rsidRPr="005E651C">
        <w:rPr>
          <w:rFonts w:ascii="Trebuchet MS" w:eastAsia="Calibri" w:hAnsi="Trebuchet MS" w:cs="Times New Roman"/>
          <w:color w:val="000000"/>
          <w:sz w:val="24"/>
          <w:szCs w:val="24"/>
        </w:rPr>
        <w:t>externe nerambursabile alocate României, se impune adoptarea de măsuri imediate pe calea ordonanței de urgență,</w:t>
      </w:r>
    </w:p>
    <w:p w14:paraId="4985C7CD" w14:textId="77777777" w:rsidR="003E3C74" w:rsidRPr="005E651C" w:rsidRDefault="003E3C74" w:rsidP="003E3C74">
      <w:pPr>
        <w:spacing w:after="0" w:line="240" w:lineRule="auto"/>
        <w:jc w:val="both"/>
        <w:rPr>
          <w:rFonts w:ascii="Trebuchet MS" w:eastAsia="Calibri" w:hAnsi="Trebuchet MS" w:cs="Times New Roman"/>
          <w:color w:val="000000"/>
          <w:sz w:val="24"/>
          <w:szCs w:val="24"/>
        </w:rPr>
      </w:pPr>
    </w:p>
    <w:p w14:paraId="2C4EEAF3" w14:textId="77777777" w:rsidR="003E3C74" w:rsidRPr="005E651C" w:rsidRDefault="003E3C74" w:rsidP="003E3C74">
      <w:pPr>
        <w:spacing w:after="120" w:line="240" w:lineRule="auto"/>
        <w:ind w:firstLine="720"/>
        <w:jc w:val="both"/>
        <w:rPr>
          <w:rFonts w:ascii="Trebuchet MS" w:eastAsia="Times New Roman" w:hAnsi="Trebuchet MS" w:cs="Times New Roman"/>
          <w:sz w:val="24"/>
          <w:szCs w:val="24"/>
        </w:rPr>
      </w:pPr>
      <w:r w:rsidRPr="005E651C">
        <w:rPr>
          <w:rFonts w:ascii="Trebuchet MS" w:eastAsia="Times New Roman" w:hAnsi="Trebuchet MS" w:cs="Times New Roman"/>
          <w:sz w:val="24"/>
          <w:szCs w:val="24"/>
        </w:rPr>
        <w:t xml:space="preserve">În temeiul art. 115 alin. (4) din Constituția României, republicată, </w:t>
      </w:r>
    </w:p>
    <w:p w14:paraId="6A984032" w14:textId="77777777" w:rsidR="003E3C74" w:rsidRPr="005E651C" w:rsidRDefault="003E3C74" w:rsidP="003E3C74">
      <w:pPr>
        <w:spacing w:after="0" w:line="240" w:lineRule="auto"/>
        <w:ind w:firstLine="708"/>
        <w:rPr>
          <w:rFonts w:ascii="Trebuchet MS" w:eastAsia="Times New Roman" w:hAnsi="Trebuchet MS" w:cs="Times New Roman"/>
          <w:sz w:val="24"/>
          <w:szCs w:val="24"/>
        </w:rPr>
      </w:pPr>
      <w:r w:rsidRPr="005E651C">
        <w:rPr>
          <w:rFonts w:ascii="Trebuchet MS" w:eastAsia="Times New Roman" w:hAnsi="Trebuchet MS" w:cs="Times New Roman"/>
          <w:sz w:val="24"/>
          <w:szCs w:val="24"/>
        </w:rPr>
        <w:t>Guvernul României adoptă prezenta ordonanță de urgență.</w:t>
      </w:r>
    </w:p>
    <w:p w14:paraId="6DE3A8C9" w14:textId="77777777" w:rsidR="003E3C74" w:rsidRPr="005E651C" w:rsidRDefault="003E3C74" w:rsidP="00341480">
      <w:pPr>
        <w:spacing w:after="0" w:line="240" w:lineRule="auto"/>
        <w:contextualSpacing/>
        <w:jc w:val="both"/>
        <w:rPr>
          <w:rFonts w:ascii="Trebuchet MS" w:hAnsi="Trebuchet MS"/>
          <w:sz w:val="24"/>
          <w:szCs w:val="24"/>
        </w:rPr>
      </w:pPr>
    </w:p>
    <w:p w14:paraId="51CF1311" w14:textId="0D132ABA" w:rsidR="003E3C74" w:rsidRPr="005E651C" w:rsidRDefault="003E3C74" w:rsidP="00341480">
      <w:pPr>
        <w:spacing w:after="0" w:line="240" w:lineRule="auto"/>
        <w:contextualSpacing/>
        <w:jc w:val="both"/>
        <w:rPr>
          <w:rFonts w:ascii="Trebuchet MS" w:hAnsi="Trebuchet MS"/>
          <w:sz w:val="24"/>
          <w:szCs w:val="24"/>
        </w:rPr>
      </w:pPr>
      <w:r w:rsidRPr="005E651C">
        <w:rPr>
          <w:rFonts w:ascii="Trebuchet MS" w:hAnsi="Trebuchet MS"/>
          <w:sz w:val="24"/>
          <w:szCs w:val="24"/>
        </w:rPr>
        <w:tab/>
      </w:r>
      <w:r w:rsidRPr="005E651C">
        <w:rPr>
          <w:rFonts w:ascii="Trebuchet MS" w:hAnsi="Trebuchet MS"/>
          <w:b/>
          <w:sz w:val="24"/>
          <w:szCs w:val="24"/>
        </w:rPr>
        <w:t>Art.1</w:t>
      </w:r>
      <w:r w:rsidR="009F630E" w:rsidRPr="005E651C">
        <w:rPr>
          <w:rFonts w:ascii="Trebuchet MS" w:hAnsi="Trebuchet MS"/>
          <w:sz w:val="24"/>
          <w:szCs w:val="24"/>
        </w:rPr>
        <w:t xml:space="preserve"> </w:t>
      </w:r>
      <w:r w:rsidR="00866C09" w:rsidRPr="005E651C">
        <w:rPr>
          <w:rFonts w:ascii="Trebuchet MS" w:hAnsi="Trebuchet MS"/>
          <w:sz w:val="24"/>
          <w:szCs w:val="24"/>
        </w:rPr>
        <w:t xml:space="preserve">(1) </w:t>
      </w:r>
      <w:r w:rsidR="009F630E" w:rsidRPr="005E651C">
        <w:rPr>
          <w:rFonts w:ascii="Trebuchet MS" w:hAnsi="Trebuchet MS"/>
          <w:sz w:val="24"/>
          <w:szCs w:val="24"/>
        </w:rPr>
        <w:t xml:space="preserve">Se aprobă </w:t>
      </w:r>
      <w:r w:rsidR="001F5E69" w:rsidRPr="005E651C">
        <w:rPr>
          <w:rFonts w:ascii="Trebuchet MS" w:hAnsi="Trebuchet MS"/>
          <w:sz w:val="24"/>
          <w:szCs w:val="24"/>
        </w:rPr>
        <w:t>”</w:t>
      </w:r>
      <w:r w:rsidR="009F630E" w:rsidRPr="005E651C">
        <w:rPr>
          <w:rFonts w:ascii="Trebuchet MS" w:hAnsi="Trebuchet MS"/>
          <w:i/>
          <w:sz w:val="24"/>
          <w:szCs w:val="24"/>
        </w:rPr>
        <w:t xml:space="preserve">Programul Național de racordare a populației și consumatorilor non-casnici la rețeaua </w:t>
      </w:r>
      <w:r w:rsidR="001F5E69" w:rsidRPr="005E651C">
        <w:rPr>
          <w:rFonts w:ascii="Trebuchet MS" w:hAnsi="Trebuchet MS"/>
          <w:i/>
          <w:sz w:val="24"/>
          <w:szCs w:val="24"/>
        </w:rPr>
        <w:t xml:space="preserve">inteligentă </w:t>
      </w:r>
      <w:r w:rsidR="009F630E" w:rsidRPr="005E651C">
        <w:rPr>
          <w:rFonts w:ascii="Trebuchet MS" w:hAnsi="Trebuchet MS"/>
          <w:i/>
          <w:sz w:val="24"/>
          <w:szCs w:val="24"/>
        </w:rPr>
        <w:t>de distribuție a gazelor naturale</w:t>
      </w:r>
      <w:r w:rsidR="001F5E69" w:rsidRPr="005E651C">
        <w:rPr>
          <w:rFonts w:ascii="Trebuchet MS" w:hAnsi="Trebuchet MS"/>
          <w:i/>
          <w:sz w:val="24"/>
          <w:szCs w:val="24"/>
        </w:rPr>
        <w:t>”</w:t>
      </w:r>
      <w:r w:rsidR="00FF34D3" w:rsidRPr="005E651C">
        <w:rPr>
          <w:rFonts w:ascii="Trebuchet MS" w:hAnsi="Trebuchet MS"/>
          <w:i/>
          <w:sz w:val="24"/>
          <w:szCs w:val="24"/>
        </w:rPr>
        <w:t>,</w:t>
      </w:r>
      <w:r w:rsidR="001F5E69" w:rsidRPr="005E651C">
        <w:rPr>
          <w:rFonts w:ascii="Trebuchet MS" w:hAnsi="Trebuchet MS"/>
          <w:sz w:val="24"/>
          <w:szCs w:val="24"/>
        </w:rPr>
        <w:t xml:space="preserve"> </w:t>
      </w:r>
      <w:r w:rsidR="001C7E81" w:rsidRPr="005E651C">
        <w:rPr>
          <w:rFonts w:ascii="Trebuchet MS" w:hAnsi="Trebuchet MS"/>
          <w:sz w:val="24"/>
          <w:szCs w:val="24"/>
        </w:rPr>
        <w:t>denumit în continuare program național</w:t>
      </w:r>
      <w:r w:rsidR="00FF34D3" w:rsidRPr="005E651C">
        <w:rPr>
          <w:rFonts w:ascii="Trebuchet MS" w:hAnsi="Trebuchet MS"/>
          <w:sz w:val="24"/>
          <w:szCs w:val="24"/>
        </w:rPr>
        <w:t>, care</w:t>
      </w:r>
      <w:r w:rsidR="001F5E69" w:rsidRPr="005E651C">
        <w:rPr>
          <w:rFonts w:ascii="Trebuchet MS" w:hAnsi="Trebuchet MS"/>
          <w:sz w:val="24"/>
          <w:szCs w:val="24"/>
        </w:rPr>
        <w:t xml:space="preserve"> are drept obiectiv </w:t>
      </w:r>
      <w:r w:rsidR="001C7E81" w:rsidRPr="005E651C">
        <w:rPr>
          <w:rFonts w:ascii="Trebuchet MS" w:hAnsi="Trebuchet MS"/>
          <w:sz w:val="24"/>
          <w:szCs w:val="24"/>
        </w:rPr>
        <w:t xml:space="preserve">general </w:t>
      </w:r>
      <w:r w:rsidR="001F5E69" w:rsidRPr="005E651C">
        <w:rPr>
          <w:rFonts w:ascii="Trebuchet MS" w:hAnsi="Trebuchet MS"/>
          <w:sz w:val="24"/>
          <w:szCs w:val="24"/>
        </w:rPr>
        <w:t xml:space="preserve">reducerea emisiilor de noxe în atmosferă ca urmare a utilizării combustibilului solid </w:t>
      </w:r>
      <w:r w:rsidR="00FF34D3" w:rsidRPr="005E651C">
        <w:rPr>
          <w:rFonts w:ascii="Trebuchet MS" w:hAnsi="Trebuchet MS"/>
          <w:sz w:val="24"/>
          <w:szCs w:val="24"/>
        </w:rPr>
        <w:t xml:space="preserve">pentru </w:t>
      </w:r>
      <w:r w:rsidR="001F5E69" w:rsidRPr="005E651C">
        <w:rPr>
          <w:rFonts w:ascii="Trebuchet MS" w:hAnsi="Trebuchet MS"/>
          <w:sz w:val="24"/>
          <w:szCs w:val="24"/>
        </w:rPr>
        <w:t>asigurarea încălzirii clădirilor de locuit, a asigurării apei calde menajere dar și a preparării hranei</w:t>
      </w:r>
      <w:r w:rsidR="00FF34D3" w:rsidRPr="005E651C">
        <w:rPr>
          <w:rFonts w:ascii="Trebuchet MS" w:hAnsi="Trebuchet MS"/>
          <w:sz w:val="24"/>
          <w:szCs w:val="24"/>
        </w:rPr>
        <w:t>,</w:t>
      </w:r>
      <w:r w:rsidR="001F5E69" w:rsidRPr="005E651C">
        <w:rPr>
          <w:rFonts w:ascii="Trebuchet MS" w:hAnsi="Trebuchet MS"/>
          <w:sz w:val="24"/>
          <w:szCs w:val="24"/>
        </w:rPr>
        <w:t xml:space="preserve"> precum și îmbunătățirea calității serviciului public de alimentare cu energie termică dar și de utilizare a gazelor naturale în procesele de producție sau activitatea curentă de către consumatorii non-casnici;</w:t>
      </w:r>
    </w:p>
    <w:p w14:paraId="101B4A52" w14:textId="77777777" w:rsidR="00866C09" w:rsidRPr="005E651C" w:rsidRDefault="00866C09" w:rsidP="00341480">
      <w:pPr>
        <w:spacing w:after="0" w:line="240" w:lineRule="auto"/>
        <w:contextualSpacing/>
        <w:jc w:val="both"/>
        <w:rPr>
          <w:rFonts w:ascii="Trebuchet MS" w:hAnsi="Trebuchet MS"/>
          <w:sz w:val="24"/>
          <w:szCs w:val="24"/>
        </w:rPr>
      </w:pPr>
      <w:r w:rsidRPr="005E651C">
        <w:rPr>
          <w:rFonts w:ascii="Trebuchet MS" w:hAnsi="Trebuchet MS"/>
          <w:sz w:val="24"/>
          <w:szCs w:val="24"/>
        </w:rPr>
        <w:tab/>
        <w:t xml:space="preserve">(2) Programul Național de racordare a populației și consumatorilor non-casnici la rețeaua inteligentă de distribuție a gazelor naturale are de asemenea </w:t>
      </w:r>
      <w:r w:rsidR="006B4EED" w:rsidRPr="005E651C">
        <w:rPr>
          <w:rFonts w:ascii="Trebuchet MS" w:hAnsi="Trebuchet MS"/>
          <w:sz w:val="24"/>
          <w:szCs w:val="24"/>
        </w:rPr>
        <w:t>drept obiectiv</w:t>
      </w:r>
      <w:r w:rsidR="001C7E81" w:rsidRPr="005E651C">
        <w:rPr>
          <w:rFonts w:ascii="Trebuchet MS" w:hAnsi="Trebuchet MS"/>
          <w:sz w:val="24"/>
          <w:szCs w:val="24"/>
        </w:rPr>
        <w:t>e specifice</w:t>
      </w:r>
      <w:r w:rsidR="006B4EED" w:rsidRPr="005E651C">
        <w:rPr>
          <w:rFonts w:ascii="Trebuchet MS" w:hAnsi="Trebuchet MS"/>
          <w:sz w:val="24"/>
          <w:szCs w:val="24"/>
        </w:rPr>
        <w:t>:</w:t>
      </w:r>
    </w:p>
    <w:p w14:paraId="01FEE8C9" w14:textId="77777777" w:rsidR="006B4EED" w:rsidRPr="005E651C" w:rsidRDefault="006B4EED" w:rsidP="00341480">
      <w:pPr>
        <w:spacing w:after="0" w:line="240" w:lineRule="auto"/>
        <w:contextualSpacing/>
        <w:jc w:val="both"/>
        <w:rPr>
          <w:rFonts w:ascii="Trebuchet MS" w:hAnsi="Trebuchet MS"/>
          <w:sz w:val="24"/>
          <w:szCs w:val="24"/>
        </w:rPr>
      </w:pPr>
      <w:r w:rsidRPr="005E651C">
        <w:rPr>
          <w:rFonts w:ascii="Trebuchet MS" w:hAnsi="Trebuchet MS"/>
          <w:sz w:val="24"/>
          <w:szCs w:val="24"/>
        </w:rPr>
        <w:tab/>
        <w:t>a) creșterea standardelor de viață și de locuit a consumatorilor casnici prin asigurarea unor servicii publice înaltă calitate;</w:t>
      </w:r>
    </w:p>
    <w:p w14:paraId="2B3514F4" w14:textId="77777777" w:rsidR="006B4EED" w:rsidRPr="005E651C" w:rsidRDefault="006B4EED" w:rsidP="00341480">
      <w:pPr>
        <w:spacing w:after="0" w:line="240" w:lineRule="auto"/>
        <w:contextualSpacing/>
        <w:jc w:val="both"/>
        <w:rPr>
          <w:rFonts w:ascii="Trebuchet MS" w:hAnsi="Trebuchet MS"/>
          <w:sz w:val="24"/>
          <w:szCs w:val="24"/>
        </w:rPr>
      </w:pPr>
      <w:r w:rsidRPr="005E651C">
        <w:rPr>
          <w:rFonts w:ascii="Trebuchet MS" w:hAnsi="Trebuchet MS"/>
          <w:sz w:val="24"/>
          <w:szCs w:val="24"/>
        </w:rPr>
        <w:tab/>
        <w:t>b) asigurarea accesului la serviciul public de distribuție a gazelor naturale în mod transparent și nediscriminatoriu;</w:t>
      </w:r>
    </w:p>
    <w:p w14:paraId="2E719562" w14:textId="77777777" w:rsidR="006B4EED" w:rsidRPr="005E651C" w:rsidRDefault="006B4EED" w:rsidP="00341480">
      <w:pPr>
        <w:spacing w:after="0" w:line="240" w:lineRule="auto"/>
        <w:contextualSpacing/>
        <w:jc w:val="both"/>
        <w:rPr>
          <w:rFonts w:ascii="Trebuchet MS" w:hAnsi="Trebuchet MS"/>
          <w:sz w:val="24"/>
          <w:szCs w:val="24"/>
        </w:rPr>
      </w:pPr>
      <w:r w:rsidRPr="005E651C">
        <w:rPr>
          <w:rFonts w:ascii="Trebuchet MS" w:hAnsi="Trebuchet MS"/>
          <w:sz w:val="24"/>
          <w:szCs w:val="24"/>
        </w:rPr>
        <w:tab/>
        <w:t>c) asigurarea unor servicii publice de calitate superioară pentru alimentarea cu energie termică destinate consumatorilor non-casnici;</w:t>
      </w:r>
    </w:p>
    <w:p w14:paraId="567C98AE" w14:textId="77777777" w:rsidR="006B4EED" w:rsidRPr="005E651C" w:rsidRDefault="006B4EED" w:rsidP="00341480">
      <w:pPr>
        <w:spacing w:after="0" w:line="240" w:lineRule="auto"/>
        <w:contextualSpacing/>
        <w:jc w:val="both"/>
        <w:rPr>
          <w:rFonts w:ascii="Trebuchet MS" w:hAnsi="Trebuchet MS"/>
          <w:sz w:val="24"/>
          <w:szCs w:val="24"/>
        </w:rPr>
      </w:pPr>
      <w:r w:rsidRPr="005E651C">
        <w:rPr>
          <w:rFonts w:ascii="Trebuchet MS" w:hAnsi="Trebuchet MS"/>
          <w:sz w:val="24"/>
          <w:szCs w:val="24"/>
        </w:rPr>
        <w:tab/>
        <w:t>d) asigurarea utilizării gazelor naturale în procesele de producție și activitatea curentă pentru creșterea competitivității consumatorilor non-casnici;</w:t>
      </w:r>
    </w:p>
    <w:p w14:paraId="04FA4160" w14:textId="77777777" w:rsidR="006B4EED" w:rsidRPr="005E651C" w:rsidRDefault="006B4EED" w:rsidP="00341480">
      <w:pPr>
        <w:spacing w:after="0" w:line="240" w:lineRule="auto"/>
        <w:contextualSpacing/>
        <w:jc w:val="both"/>
        <w:rPr>
          <w:rFonts w:ascii="Trebuchet MS" w:hAnsi="Trebuchet MS"/>
          <w:sz w:val="24"/>
          <w:szCs w:val="24"/>
        </w:rPr>
      </w:pPr>
      <w:r w:rsidRPr="005E651C">
        <w:rPr>
          <w:rFonts w:ascii="Trebuchet MS" w:hAnsi="Trebuchet MS"/>
          <w:sz w:val="24"/>
          <w:szCs w:val="24"/>
        </w:rPr>
        <w:tab/>
        <w:t>e) asigurarea unor servicii publice de alimentare cu energie termică de calitate superioară pentru unitățile de învățământ, unitățile medicale precum și alte categorii de instituții publice;</w:t>
      </w:r>
    </w:p>
    <w:p w14:paraId="0FAAC483" w14:textId="77777777" w:rsidR="001F5E69" w:rsidRPr="005E651C" w:rsidRDefault="001F5E69" w:rsidP="00341480">
      <w:pPr>
        <w:spacing w:after="0" w:line="240" w:lineRule="auto"/>
        <w:contextualSpacing/>
        <w:jc w:val="both"/>
        <w:rPr>
          <w:rFonts w:ascii="Trebuchet MS" w:hAnsi="Trebuchet MS"/>
          <w:sz w:val="24"/>
          <w:szCs w:val="24"/>
        </w:rPr>
      </w:pPr>
      <w:r w:rsidRPr="005E651C">
        <w:rPr>
          <w:rFonts w:ascii="Trebuchet MS" w:hAnsi="Trebuchet MS"/>
          <w:sz w:val="24"/>
          <w:szCs w:val="24"/>
        </w:rPr>
        <w:tab/>
      </w:r>
      <w:r w:rsidRPr="005E651C">
        <w:rPr>
          <w:rFonts w:ascii="Trebuchet MS" w:hAnsi="Trebuchet MS"/>
          <w:b/>
          <w:sz w:val="24"/>
          <w:szCs w:val="24"/>
        </w:rPr>
        <w:t xml:space="preserve">Art.2 </w:t>
      </w:r>
      <w:r w:rsidR="00B76F2C" w:rsidRPr="005E651C">
        <w:rPr>
          <w:rFonts w:ascii="Trebuchet MS" w:hAnsi="Trebuchet MS"/>
          <w:sz w:val="24"/>
          <w:szCs w:val="24"/>
        </w:rPr>
        <w:t xml:space="preserve">Prin rețea inteligentă de </w:t>
      </w:r>
      <w:r w:rsidR="00866C09" w:rsidRPr="005E651C">
        <w:rPr>
          <w:rFonts w:ascii="Trebuchet MS" w:hAnsi="Trebuchet MS"/>
          <w:sz w:val="24"/>
          <w:szCs w:val="24"/>
        </w:rPr>
        <w:t xml:space="preserve">distribuție a gazelor naturale în sensul prezentei ordonanțe de urgență se înțelege acea rețea de distribuție a gazelor naturale </w:t>
      </w:r>
      <w:r w:rsidR="001C7E81" w:rsidRPr="005E651C">
        <w:rPr>
          <w:rFonts w:ascii="Trebuchet MS" w:hAnsi="Trebuchet MS"/>
          <w:sz w:val="24"/>
          <w:szCs w:val="24"/>
        </w:rPr>
        <w:t>care asigură cel puțin una din următoarele funcționalități:</w:t>
      </w:r>
    </w:p>
    <w:p w14:paraId="254197C1" w14:textId="5672A26F" w:rsidR="001C7E81" w:rsidRPr="005E651C" w:rsidRDefault="001C7E81" w:rsidP="001C7E81">
      <w:pPr>
        <w:widowControl w:val="0"/>
        <w:spacing w:after="0" w:line="240" w:lineRule="auto"/>
        <w:ind w:firstLine="709"/>
        <w:jc w:val="both"/>
        <w:rPr>
          <w:rFonts w:ascii="Trebuchet MS" w:eastAsia="MS Gothic" w:hAnsi="Trebuchet MS" w:cs="Times New Roman"/>
          <w:bCs/>
          <w:kern w:val="28"/>
          <w:sz w:val="24"/>
          <w:szCs w:val="24"/>
        </w:rPr>
      </w:pPr>
      <w:r w:rsidRPr="005E651C">
        <w:rPr>
          <w:rFonts w:ascii="Trebuchet MS" w:eastAsia="MS Gothic" w:hAnsi="Trebuchet MS" w:cs="Times New Roman"/>
          <w:bCs/>
          <w:kern w:val="28"/>
          <w:sz w:val="24"/>
          <w:szCs w:val="24"/>
        </w:rPr>
        <w:t xml:space="preserve">a) </w:t>
      </w:r>
      <w:r w:rsidR="00D74F72" w:rsidRPr="005E651C">
        <w:rPr>
          <w:rFonts w:ascii="Trebuchet MS" w:eastAsia="MS Gothic" w:hAnsi="Trebuchet MS" w:cs="Times New Roman"/>
          <w:bCs/>
          <w:kern w:val="28"/>
          <w:sz w:val="24"/>
          <w:szCs w:val="24"/>
        </w:rPr>
        <w:t>u</w:t>
      </w:r>
      <w:r w:rsidRPr="005E651C">
        <w:rPr>
          <w:rFonts w:ascii="Trebuchet MS" w:eastAsia="MS Gothic" w:hAnsi="Trebuchet MS" w:cs="Times New Roman"/>
          <w:bCs/>
          <w:kern w:val="28"/>
          <w:sz w:val="24"/>
          <w:szCs w:val="24"/>
        </w:rPr>
        <w:t xml:space="preserve">tilizarea instrumentelor inteligente în domeniul presiunii, debitelor, contorizării, inspecției interioare a conductelor, odorizare, protecție catodică, </w:t>
      </w:r>
      <w:r w:rsidRPr="005E651C">
        <w:rPr>
          <w:rFonts w:ascii="Trebuchet MS" w:eastAsia="MS Gothic" w:hAnsi="Trebuchet MS" w:cs="Times New Roman"/>
          <w:bCs/>
          <w:kern w:val="28"/>
          <w:sz w:val="24"/>
          <w:szCs w:val="24"/>
        </w:rPr>
        <w:lastRenderedPageBreak/>
        <w:t>reacții anticipative, trasabilitate;</w:t>
      </w:r>
    </w:p>
    <w:p w14:paraId="60678980" w14:textId="3559423B" w:rsidR="001C7E81" w:rsidRPr="005E651C" w:rsidRDefault="001C7E81" w:rsidP="001C7E81">
      <w:pPr>
        <w:widowControl w:val="0"/>
        <w:spacing w:after="0" w:line="240" w:lineRule="auto"/>
        <w:ind w:firstLine="709"/>
        <w:jc w:val="both"/>
        <w:rPr>
          <w:rFonts w:ascii="Trebuchet MS" w:eastAsia="MS Gothic" w:hAnsi="Trebuchet MS" w:cs="Times New Roman"/>
          <w:bCs/>
          <w:kern w:val="28"/>
          <w:sz w:val="24"/>
          <w:szCs w:val="24"/>
        </w:rPr>
      </w:pPr>
      <w:r w:rsidRPr="005E651C">
        <w:rPr>
          <w:rFonts w:ascii="Trebuchet MS" w:eastAsia="MS Gothic" w:hAnsi="Trebuchet MS" w:cs="Times New Roman"/>
          <w:bCs/>
          <w:kern w:val="28"/>
          <w:sz w:val="24"/>
          <w:szCs w:val="24"/>
        </w:rPr>
        <w:t xml:space="preserve">b) </w:t>
      </w:r>
      <w:r w:rsidR="00D74F72" w:rsidRPr="005E651C">
        <w:rPr>
          <w:rFonts w:ascii="Trebuchet MS" w:eastAsia="MS Gothic" w:hAnsi="Trebuchet MS" w:cs="Times New Roman"/>
          <w:bCs/>
          <w:kern w:val="28"/>
          <w:sz w:val="24"/>
          <w:szCs w:val="24"/>
        </w:rPr>
        <w:t>t</w:t>
      </w:r>
      <w:r w:rsidRPr="005E651C">
        <w:rPr>
          <w:rFonts w:ascii="Trebuchet MS" w:eastAsia="MS Gothic" w:hAnsi="Trebuchet MS" w:cs="Times New Roman"/>
          <w:bCs/>
          <w:kern w:val="28"/>
          <w:sz w:val="24"/>
          <w:szCs w:val="24"/>
        </w:rPr>
        <w:t>ehnologii IT integrate care permit integrarea activităților participanților pe piața gazelor în procesele de transmitere, distribuție, stocarea și utilizarea gazelor</w:t>
      </w:r>
      <w:r w:rsidRPr="005E651C">
        <w:rPr>
          <w:rFonts w:ascii="Trebuchet MS" w:hAnsi="Trebuchet MS"/>
          <w:sz w:val="24"/>
          <w:szCs w:val="24"/>
        </w:rPr>
        <w:t xml:space="preserve"> prin </w:t>
      </w:r>
      <w:r w:rsidRPr="005E651C">
        <w:rPr>
          <w:rFonts w:ascii="Trebuchet MS" w:eastAsia="MS Gothic" w:hAnsi="Trebuchet MS" w:cs="Times New Roman"/>
          <w:bCs/>
          <w:kern w:val="28"/>
          <w:sz w:val="24"/>
          <w:szCs w:val="24"/>
        </w:rPr>
        <w:t>participarea activă a utilizatorilor finali la creșterea eficienței rețelelor de gaz;</w:t>
      </w:r>
    </w:p>
    <w:p w14:paraId="7F12CACA" w14:textId="7E207D75" w:rsidR="001C7E81" w:rsidRPr="005E651C" w:rsidRDefault="001C7E81" w:rsidP="001C7E81">
      <w:pPr>
        <w:widowControl w:val="0"/>
        <w:spacing w:after="0" w:line="240" w:lineRule="auto"/>
        <w:ind w:firstLine="709"/>
        <w:jc w:val="both"/>
        <w:rPr>
          <w:rFonts w:ascii="Trebuchet MS" w:eastAsia="MS Gothic" w:hAnsi="Trebuchet MS" w:cs="Times New Roman"/>
          <w:bCs/>
          <w:kern w:val="28"/>
          <w:sz w:val="24"/>
          <w:szCs w:val="24"/>
        </w:rPr>
      </w:pPr>
      <w:r w:rsidRPr="005E651C">
        <w:rPr>
          <w:rFonts w:ascii="Trebuchet MS" w:eastAsia="MS Gothic" w:hAnsi="Trebuchet MS" w:cs="Times New Roman"/>
          <w:bCs/>
          <w:kern w:val="28"/>
          <w:sz w:val="24"/>
          <w:szCs w:val="24"/>
        </w:rPr>
        <w:t xml:space="preserve">c) </w:t>
      </w:r>
      <w:r w:rsidR="00D74F72" w:rsidRPr="005E651C">
        <w:rPr>
          <w:rFonts w:ascii="Trebuchet MS" w:eastAsia="MS Gothic" w:hAnsi="Trebuchet MS" w:cs="Times New Roman"/>
          <w:bCs/>
          <w:kern w:val="28"/>
          <w:sz w:val="24"/>
          <w:szCs w:val="24"/>
        </w:rPr>
        <w:t>t</w:t>
      </w:r>
      <w:r w:rsidRPr="005E651C">
        <w:rPr>
          <w:rFonts w:ascii="Trebuchet MS" w:eastAsia="MS Gothic" w:hAnsi="Trebuchet MS" w:cs="Times New Roman"/>
          <w:bCs/>
          <w:kern w:val="28"/>
          <w:sz w:val="24"/>
          <w:szCs w:val="24"/>
        </w:rPr>
        <w:t>ehnologii care să asigure o fiabilitate sporită a aprovizionării cu gaze naturale, să asigure un acces continuu, sigur și rentabil la gaz și să ofere, de asemenea, capacități tehnice pentru a oferi clienților servicii noi care să optimizeze consumul de gaz</w:t>
      </w:r>
      <w:r w:rsidR="00D74F72" w:rsidRPr="005E651C">
        <w:rPr>
          <w:rFonts w:ascii="Trebuchet MS" w:eastAsia="MS Gothic" w:hAnsi="Trebuchet MS" w:cs="Times New Roman"/>
          <w:bCs/>
          <w:kern w:val="28"/>
          <w:sz w:val="24"/>
          <w:szCs w:val="24"/>
        </w:rPr>
        <w:t>.</w:t>
      </w:r>
    </w:p>
    <w:p w14:paraId="0EFA98AD" w14:textId="53459FCD" w:rsidR="000A6D97" w:rsidRPr="005E651C" w:rsidRDefault="001C7E81" w:rsidP="00341480">
      <w:pPr>
        <w:spacing w:after="0" w:line="240" w:lineRule="auto"/>
        <w:contextualSpacing/>
        <w:jc w:val="both"/>
        <w:rPr>
          <w:rFonts w:ascii="Trebuchet MS" w:hAnsi="Trebuchet MS"/>
          <w:sz w:val="24"/>
          <w:szCs w:val="24"/>
        </w:rPr>
      </w:pPr>
      <w:r w:rsidRPr="005E651C">
        <w:rPr>
          <w:rFonts w:ascii="Trebuchet MS" w:hAnsi="Trebuchet MS"/>
          <w:sz w:val="24"/>
          <w:szCs w:val="24"/>
        </w:rPr>
        <w:tab/>
      </w:r>
      <w:r w:rsidRPr="005E651C">
        <w:rPr>
          <w:rFonts w:ascii="Trebuchet MS" w:hAnsi="Trebuchet MS"/>
          <w:b/>
          <w:sz w:val="24"/>
          <w:szCs w:val="24"/>
        </w:rPr>
        <w:t>Art.3</w:t>
      </w:r>
      <w:r w:rsidRPr="005E651C">
        <w:rPr>
          <w:rFonts w:ascii="Trebuchet MS" w:hAnsi="Trebuchet MS"/>
          <w:sz w:val="24"/>
          <w:szCs w:val="24"/>
        </w:rPr>
        <w:t xml:space="preserve"> </w:t>
      </w:r>
      <w:r w:rsidR="000A6D97" w:rsidRPr="005E651C">
        <w:rPr>
          <w:rFonts w:ascii="Trebuchet MS" w:hAnsi="Trebuchet MS"/>
          <w:sz w:val="24"/>
          <w:szCs w:val="24"/>
        </w:rPr>
        <w:t>Pentru implementarea ”</w:t>
      </w:r>
      <w:r w:rsidR="000A6D97" w:rsidRPr="005E651C">
        <w:rPr>
          <w:rFonts w:ascii="Trebuchet MS" w:hAnsi="Trebuchet MS"/>
          <w:i/>
          <w:sz w:val="24"/>
          <w:szCs w:val="24"/>
        </w:rPr>
        <w:t>Programul</w:t>
      </w:r>
      <w:r w:rsidR="00FF34D3" w:rsidRPr="005E651C">
        <w:rPr>
          <w:rFonts w:ascii="Trebuchet MS" w:hAnsi="Trebuchet MS"/>
          <w:i/>
          <w:sz w:val="24"/>
          <w:szCs w:val="24"/>
        </w:rPr>
        <w:t>ui</w:t>
      </w:r>
      <w:r w:rsidR="000A6D97" w:rsidRPr="005E651C">
        <w:rPr>
          <w:rFonts w:ascii="Trebuchet MS" w:hAnsi="Trebuchet MS"/>
          <w:i/>
          <w:sz w:val="24"/>
          <w:szCs w:val="24"/>
        </w:rPr>
        <w:t xml:space="preserve"> Național de racordare a populației și consumatorilor non-casnici la rețeaua inteligentă de distribuție a gazelor naturale”</w:t>
      </w:r>
      <w:r w:rsidR="000A6D97" w:rsidRPr="005E651C">
        <w:rPr>
          <w:rFonts w:ascii="Trebuchet MS" w:hAnsi="Trebuchet MS"/>
          <w:sz w:val="24"/>
          <w:szCs w:val="24"/>
        </w:rPr>
        <w:t xml:space="preserve"> se desemnează Autoritatea de Management a Programului Operațional Infrastructură Mare sens în care va exercita toate funcțiile și atribuțiile prevăzute de Regulamentele Financiare ale Comisiei Europene precum și de legislația națională;</w:t>
      </w:r>
    </w:p>
    <w:p w14:paraId="3EBFF0E6" w14:textId="3A30774F" w:rsidR="000A6D97" w:rsidRPr="005E651C" w:rsidRDefault="000A6D97" w:rsidP="000A6D97">
      <w:pPr>
        <w:spacing w:after="0" w:line="240" w:lineRule="auto"/>
        <w:ind w:firstLine="708"/>
        <w:contextualSpacing/>
        <w:jc w:val="both"/>
        <w:rPr>
          <w:rFonts w:ascii="Trebuchet MS" w:hAnsi="Trebuchet MS"/>
          <w:sz w:val="24"/>
          <w:szCs w:val="24"/>
        </w:rPr>
      </w:pPr>
      <w:r w:rsidRPr="005E651C">
        <w:rPr>
          <w:rFonts w:ascii="Trebuchet MS" w:hAnsi="Trebuchet MS"/>
          <w:b/>
          <w:sz w:val="24"/>
          <w:szCs w:val="24"/>
        </w:rPr>
        <w:t>Art.4</w:t>
      </w:r>
      <w:r w:rsidRPr="005E651C">
        <w:rPr>
          <w:rFonts w:ascii="Trebuchet MS" w:hAnsi="Trebuchet MS"/>
          <w:sz w:val="24"/>
          <w:szCs w:val="24"/>
        </w:rPr>
        <w:t xml:space="preserve"> </w:t>
      </w:r>
      <w:r w:rsidR="001C7E81" w:rsidRPr="005E651C">
        <w:rPr>
          <w:rFonts w:ascii="Trebuchet MS" w:hAnsi="Trebuchet MS"/>
          <w:sz w:val="24"/>
          <w:szCs w:val="24"/>
        </w:rPr>
        <w:t xml:space="preserve">(1) Valoarea </w:t>
      </w:r>
      <w:r w:rsidR="00A40066" w:rsidRPr="005E651C">
        <w:rPr>
          <w:rFonts w:ascii="Trebuchet MS" w:hAnsi="Trebuchet MS"/>
          <w:sz w:val="24"/>
          <w:szCs w:val="24"/>
        </w:rPr>
        <w:t xml:space="preserve">apelului de proiecte aferent </w:t>
      </w:r>
      <w:r w:rsidR="001C7E81" w:rsidRPr="005E651C">
        <w:rPr>
          <w:rFonts w:ascii="Trebuchet MS" w:hAnsi="Trebuchet MS"/>
          <w:sz w:val="24"/>
          <w:szCs w:val="24"/>
        </w:rPr>
        <w:t>programului național</w:t>
      </w:r>
      <w:r w:rsidR="008A1EC6" w:rsidRPr="005E651C">
        <w:rPr>
          <w:rFonts w:ascii="Trebuchet MS" w:hAnsi="Trebuchet MS"/>
          <w:sz w:val="24"/>
          <w:szCs w:val="24"/>
        </w:rPr>
        <w:t xml:space="preserve">, </w:t>
      </w:r>
      <w:r w:rsidR="001C7E81" w:rsidRPr="005E651C">
        <w:rPr>
          <w:rFonts w:ascii="Trebuchet MS" w:hAnsi="Trebuchet MS"/>
          <w:sz w:val="24"/>
          <w:szCs w:val="24"/>
        </w:rPr>
        <w:t xml:space="preserve">pentru perioada de programare </w:t>
      </w:r>
      <w:r w:rsidRPr="005E651C">
        <w:rPr>
          <w:rFonts w:ascii="Trebuchet MS" w:hAnsi="Trebuchet MS"/>
          <w:sz w:val="24"/>
          <w:szCs w:val="24"/>
        </w:rPr>
        <w:t xml:space="preserve">2014-2020 </w:t>
      </w:r>
      <w:r w:rsidR="001C7E81" w:rsidRPr="005E651C">
        <w:rPr>
          <w:rFonts w:ascii="Trebuchet MS" w:hAnsi="Trebuchet MS"/>
          <w:sz w:val="24"/>
          <w:szCs w:val="24"/>
        </w:rPr>
        <w:t xml:space="preserve">este </w:t>
      </w:r>
      <w:r w:rsidR="00F85566" w:rsidRPr="005E651C">
        <w:rPr>
          <w:rFonts w:ascii="Trebuchet MS" w:hAnsi="Trebuchet MS"/>
          <w:sz w:val="24"/>
          <w:szCs w:val="24"/>
        </w:rPr>
        <w:t xml:space="preserve">egală </w:t>
      </w:r>
      <w:r w:rsidR="006E7BC2" w:rsidRPr="005E651C">
        <w:rPr>
          <w:rFonts w:ascii="Trebuchet MS" w:hAnsi="Trebuchet MS"/>
          <w:sz w:val="24"/>
          <w:szCs w:val="24"/>
        </w:rPr>
        <w:t>cu valoare</w:t>
      </w:r>
      <w:r w:rsidR="00F85566" w:rsidRPr="005E651C">
        <w:rPr>
          <w:rFonts w:ascii="Trebuchet MS" w:hAnsi="Trebuchet MS"/>
          <w:sz w:val="24"/>
          <w:szCs w:val="24"/>
        </w:rPr>
        <w:t>a</w:t>
      </w:r>
      <w:r w:rsidR="006E7BC2" w:rsidRPr="005E651C">
        <w:rPr>
          <w:rFonts w:ascii="Trebuchet MS" w:hAnsi="Trebuchet MS"/>
          <w:sz w:val="24"/>
          <w:szCs w:val="24"/>
        </w:rPr>
        <w:t xml:space="preserve"> </w:t>
      </w:r>
      <w:r w:rsidR="001C7E81" w:rsidRPr="005E651C">
        <w:rPr>
          <w:rFonts w:ascii="Trebuchet MS" w:hAnsi="Trebuchet MS"/>
          <w:sz w:val="24"/>
          <w:szCs w:val="24"/>
        </w:rPr>
        <w:t xml:space="preserve">în lei </w:t>
      </w:r>
      <w:r w:rsidR="006E7BC2" w:rsidRPr="005E651C">
        <w:rPr>
          <w:rFonts w:ascii="Trebuchet MS" w:hAnsi="Trebuchet MS"/>
          <w:sz w:val="24"/>
          <w:szCs w:val="24"/>
        </w:rPr>
        <w:t xml:space="preserve">a </w:t>
      </w:r>
      <w:r w:rsidR="00F85566" w:rsidRPr="005E651C">
        <w:rPr>
          <w:rFonts w:ascii="Trebuchet MS" w:hAnsi="Trebuchet MS"/>
          <w:sz w:val="24"/>
          <w:szCs w:val="24"/>
        </w:rPr>
        <w:t xml:space="preserve">unei alocări de </w:t>
      </w:r>
      <w:r w:rsidR="006E7BC2" w:rsidRPr="005E651C">
        <w:rPr>
          <w:rFonts w:ascii="Trebuchet MS" w:hAnsi="Trebuchet MS"/>
          <w:sz w:val="24"/>
          <w:szCs w:val="24"/>
        </w:rPr>
        <w:t xml:space="preserve">200 milioane euro, </w:t>
      </w:r>
      <w:r w:rsidR="001C7E81" w:rsidRPr="005E651C">
        <w:rPr>
          <w:rFonts w:ascii="Trebuchet MS" w:hAnsi="Trebuchet MS"/>
          <w:sz w:val="24"/>
          <w:szCs w:val="24"/>
        </w:rPr>
        <w:t xml:space="preserve">la </w:t>
      </w:r>
      <w:r w:rsidR="006E7BC2" w:rsidRPr="005E651C">
        <w:rPr>
          <w:rFonts w:ascii="Trebuchet MS" w:hAnsi="Trebuchet MS"/>
          <w:sz w:val="24"/>
          <w:szCs w:val="24"/>
        </w:rPr>
        <w:t xml:space="preserve">cursul de schimb din </w:t>
      </w:r>
      <w:r w:rsidR="001C7E81" w:rsidRPr="005E651C">
        <w:rPr>
          <w:rFonts w:ascii="Trebuchet MS" w:hAnsi="Trebuchet MS"/>
          <w:sz w:val="24"/>
          <w:szCs w:val="24"/>
        </w:rPr>
        <w:t xml:space="preserve">data aprobării ghidului solicitantului pentru </w:t>
      </w:r>
      <w:r w:rsidR="008A1EC6" w:rsidRPr="005E651C">
        <w:rPr>
          <w:rFonts w:ascii="Trebuchet MS" w:hAnsi="Trebuchet MS"/>
          <w:sz w:val="24"/>
          <w:szCs w:val="24"/>
        </w:rPr>
        <w:t>dezvoltarea rețelelor inteligente de distribuție a gazelor naturale în vederea creșterii nivelului de flexibilitate, siguranță, eficiență în  operare, precum și de integrare a activităților de transport, distribuție și consum final</w:t>
      </w:r>
      <w:r w:rsidR="009805DF">
        <w:rPr>
          <w:rFonts w:ascii="Trebuchet MS" w:hAnsi="Trebuchet MS"/>
          <w:sz w:val="24"/>
          <w:szCs w:val="24"/>
        </w:rPr>
        <w:t>.</w:t>
      </w:r>
    </w:p>
    <w:p w14:paraId="64898F67" w14:textId="017E1C24" w:rsidR="001C7E81" w:rsidRPr="005E651C" w:rsidRDefault="000A6D97" w:rsidP="00341480">
      <w:pPr>
        <w:spacing w:after="0" w:line="240" w:lineRule="auto"/>
        <w:contextualSpacing/>
        <w:jc w:val="both"/>
        <w:rPr>
          <w:rFonts w:ascii="Trebuchet MS" w:hAnsi="Trebuchet MS"/>
          <w:sz w:val="24"/>
          <w:szCs w:val="24"/>
        </w:rPr>
      </w:pPr>
      <w:r w:rsidRPr="005E651C">
        <w:rPr>
          <w:rFonts w:ascii="Trebuchet MS" w:hAnsi="Trebuchet MS"/>
          <w:sz w:val="24"/>
          <w:szCs w:val="24"/>
        </w:rPr>
        <w:tab/>
        <w:t xml:space="preserve">(2) Valoarea contractelor de finanțare care se pot încheia în cadrul programului național </w:t>
      </w:r>
      <w:r w:rsidR="000F1BA4" w:rsidRPr="005E651C">
        <w:rPr>
          <w:rFonts w:ascii="Trebuchet MS" w:hAnsi="Trebuchet MS"/>
          <w:sz w:val="24"/>
          <w:szCs w:val="24"/>
        </w:rPr>
        <w:t xml:space="preserve">este în limita valorii programului național prevăzut la alin.(1) la care se aplică mecanismul de supracontractare prevăzut de OUG 40/2015 privind </w:t>
      </w:r>
      <w:r w:rsidR="000F1BA4" w:rsidRPr="005E651C">
        <w:rPr>
          <w:rStyle w:val="shdr"/>
          <w:rFonts w:ascii="Trebuchet MS" w:hAnsi="Trebuchet MS"/>
          <w:sz w:val="24"/>
          <w:szCs w:val="24"/>
        </w:rPr>
        <w:t>gestionarea financiară a fondurilor europene pentru perioada de programare 2014-2020 cu modificările și completările ulterioare</w:t>
      </w:r>
      <w:r w:rsidR="00BD4F66" w:rsidRPr="005E651C">
        <w:rPr>
          <w:rStyle w:val="shdr"/>
          <w:rFonts w:ascii="Trebuchet MS" w:hAnsi="Trebuchet MS"/>
          <w:sz w:val="24"/>
          <w:szCs w:val="24"/>
        </w:rPr>
        <w:t>.</w:t>
      </w:r>
      <w:r w:rsidRPr="005E651C">
        <w:rPr>
          <w:rFonts w:ascii="Trebuchet MS" w:hAnsi="Trebuchet MS"/>
          <w:sz w:val="24"/>
          <w:szCs w:val="24"/>
        </w:rPr>
        <w:t xml:space="preserve"> </w:t>
      </w:r>
    </w:p>
    <w:p w14:paraId="0C4F592F" w14:textId="47C471FD" w:rsidR="000F1BA4" w:rsidRPr="005E651C" w:rsidRDefault="000F1BA4" w:rsidP="000F1BA4">
      <w:pPr>
        <w:spacing w:after="0" w:line="240" w:lineRule="auto"/>
        <w:ind w:firstLine="708"/>
        <w:contextualSpacing/>
        <w:jc w:val="both"/>
        <w:rPr>
          <w:rFonts w:ascii="Trebuchet MS" w:hAnsi="Trebuchet MS"/>
          <w:sz w:val="24"/>
          <w:szCs w:val="24"/>
        </w:rPr>
      </w:pPr>
      <w:r w:rsidRPr="005E651C">
        <w:rPr>
          <w:rFonts w:ascii="Trebuchet MS" w:hAnsi="Trebuchet MS"/>
          <w:sz w:val="24"/>
          <w:szCs w:val="24"/>
        </w:rPr>
        <w:t>(3) Valoarea programului național pentru perioada de programare 2021-2027 este de 800 mil euro echivalent în lei la cursul de schimb euro la data aprobării ghidului solicitantului pentru racordul populației și a consumatorilor non-casnici la rețeaua inteligentă de distribuție a gazelor naturale</w:t>
      </w:r>
      <w:r w:rsidR="00BD4F66" w:rsidRPr="005E651C">
        <w:rPr>
          <w:rFonts w:ascii="Trebuchet MS" w:hAnsi="Trebuchet MS"/>
          <w:sz w:val="24"/>
          <w:szCs w:val="24"/>
        </w:rPr>
        <w:t>.</w:t>
      </w:r>
    </w:p>
    <w:p w14:paraId="5B1D0FBA" w14:textId="1D3B10C7" w:rsidR="000F1BA4" w:rsidRPr="005E651C" w:rsidRDefault="000F1BA4" w:rsidP="00205500">
      <w:pPr>
        <w:spacing w:after="0" w:line="240" w:lineRule="auto"/>
        <w:contextualSpacing/>
        <w:jc w:val="both"/>
        <w:rPr>
          <w:rFonts w:ascii="Trebuchet MS" w:hAnsi="Trebuchet MS"/>
          <w:sz w:val="24"/>
          <w:szCs w:val="24"/>
        </w:rPr>
      </w:pPr>
      <w:r w:rsidRPr="005E651C">
        <w:rPr>
          <w:rFonts w:ascii="Trebuchet MS" w:hAnsi="Trebuchet MS"/>
          <w:sz w:val="24"/>
          <w:szCs w:val="24"/>
        </w:rPr>
        <w:tab/>
        <w:t>(4) Valoarea contractelor de finanțare care se pot încheia în cadrul programului național este în limita valorii programului național prevăzut la alin.(1) la care se aplică mecanismul de supracontractare care va fi prevăzut legislația națională în vigoare</w:t>
      </w:r>
      <w:r w:rsidR="00BD4F66" w:rsidRPr="005E651C">
        <w:rPr>
          <w:rFonts w:ascii="Trebuchet MS" w:hAnsi="Trebuchet MS"/>
          <w:sz w:val="24"/>
          <w:szCs w:val="24"/>
        </w:rPr>
        <w:t>.</w:t>
      </w:r>
      <w:r w:rsidRPr="005E651C">
        <w:rPr>
          <w:rFonts w:ascii="Trebuchet MS" w:hAnsi="Trebuchet MS"/>
          <w:sz w:val="24"/>
          <w:szCs w:val="24"/>
        </w:rPr>
        <w:t xml:space="preserve">  </w:t>
      </w:r>
    </w:p>
    <w:p w14:paraId="1FF27B0B" w14:textId="34085501" w:rsidR="00FB7A0D" w:rsidRPr="005E651C" w:rsidRDefault="000F1BA4" w:rsidP="00205500">
      <w:pPr>
        <w:widowControl w:val="0"/>
        <w:spacing w:after="0" w:line="240" w:lineRule="auto"/>
        <w:ind w:firstLine="708"/>
        <w:jc w:val="both"/>
        <w:rPr>
          <w:rFonts w:ascii="Trebuchet MS" w:eastAsia="MS Gothic" w:hAnsi="Trebuchet MS" w:cs="Times New Roman"/>
          <w:bCs/>
          <w:kern w:val="28"/>
          <w:sz w:val="24"/>
          <w:szCs w:val="24"/>
        </w:rPr>
      </w:pPr>
      <w:r w:rsidRPr="005E651C">
        <w:rPr>
          <w:rFonts w:ascii="Trebuchet MS" w:hAnsi="Trebuchet MS"/>
          <w:sz w:val="24"/>
          <w:szCs w:val="24"/>
        </w:rPr>
        <w:t>(5) Surs</w:t>
      </w:r>
      <w:r w:rsidR="00205500" w:rsidRPr="005E651C">
        <w:rPr>
          <w:rFonts w:ascii="Trebuchet MS" w:hAnsi="Trebuchet MS"/>
          <w:sz w:val="24"/>
          <w:szCs w:val="24"/>
        </w:rPr>
        <w:t>ele de finanțare ale programului național</w:t>
      </w:r>
      <w:r w:rsidRPr="005E651C">
        <w:rPr>
          <w:rFonts w:ascii="Trebuchet MS" w:hAnsi="Trebuchet MS"/>
          <w:sz w:val="24"/>
          <w:szCs w:val="24"/>
        </w:rPr>
        <w:t xml:space="preserve"> o constituie fondurile externe nerambursabile în cadrul axei prioritare </w:t>
      </w:r>
      <w:r w:rsidRPr="005E651C">
        <w:rPr>
          <w:rFonts w:ascii="Trebuchet MS" w:eastAsia="MS Gothic" w:hAnsi="Trebuchet MS" w:cs="Times New Roman"/>
          <w:bCs/>
          <w:kern w:val="28"/>
          <w:sz w:val="24"/>
          <w:szCs w:val="24"/>
        </w:rPr>
        <w:t>8</w:t>
      </w:r>
      <w:r w:rsidR="00FF34D3" w:rsidRPr="005E651C">
        <w:rPr>
          <w:rFonts w:ascii="Trebuchet MS" w:eastAsia="MS Gothic" w:hAnsi="Trebuchet MS" w:cs="Times New Roman"/>
          <w:bCs/>
          <w:kern w:val="28"/>
          <w:sz w:val="24"/>
          <w:szCs w:val="24"/>
        </w:rPr>
        <w:t xml:space="preserve"> </w:t>
      </w:r>
      <w:r w:rsidRPr="005E651C">
        <w:rPr>
          <w:rFonts w:ascii="Trebuchet MS" w:eastAsia="MS Gothic" w:hAnsi="Trebuchet MS" w:cs="Times New Roman"/>
          <w:bCs/>
          <w:kern w:val="28"/>
          <w:sz w:val="24"/>
          <w:szCs w:val="24"/>
        </w:rPr>
        <w:t xml:space="preserve"> </w:t>
      </w:r>
      <w:r w:rsidR="00FF34D3" w:rsidRPr="005E651C">
        <w:rPr>
          <w:rFonts w:ascii="Trebuchet MS" w:eastAsia="MS Gothic" w:hAnsi="Trebuchet MS" w:cs="Times New Roman"/>
          <w:bCs/>
          <w:kern w:val="28"/>
          <w:sz w:val="24"/>
          <w:szCs w:val="24"/>
        </w:rPr>
        <w:t>Sisteme inteligente şi sustenabile de transport al energiei electrice şi gazelor naturale</w:t>
      </w:r>
      <w:r w:rsidR="00205500" w:rsidRPr="005E651C">
        <w:rPr>
          <w:rFonts w:ascii="Trebuchet MS" w:eastAsia="MS Gothic" w:hAnsi="Trebuchet MS" w:cs="Times New Roman"/>
          <w:bCs/>
          <w:kern w:val="28"/>
          <w:sz w:val="24"/>
          <w:szCs w:val="24"/>
        </w:rPr>
        <w:t xml:space="preserve"> </w:t>
      </w:r>
      <w:r w:rsidR="000E1616" w:rsidRPr="005E651C">
        <w:rPr>
          <w:rFonts w:ascii="Trebuchet MS" w:eastAsia="MS Gothic" w:hAnsi="Trebuchet MS" w:cs="Times New Roman"/>
          <w:bCs/>
          <w:kern w:val="28"/>
          <w:sz w:val="24"/>
          <w:szCs w:val="24"/>
        </w:rPr>
        <w:t xml:space="preserve">din cadrul Programului Operațional Infrastructură Mare </w:t>
      </w:r>
      <w:r w:rsidR="00205500" w:rsidRPr="005E651C">
        <w:rPr>
          <w:rFonts w:ascii="Trebuchet MS" w:eastAsia="MS Gothic" w:hAnsi="Trebuchet MS" w:cs="Times New Roman"/>
          <w:bCs/>
          <w:kern w:val="28"/>
          <w:sz w:val="24"/>
          <w:szCs w:val="24"/>
        </w:rPr>
        <w:t>precum și cofinanțare</w:t>
      </w:r>
      <w:r w:rsidR="00BD4F66" w:rsidRPr="005E651C">
        <w:rPr>
          <w:rFonts w:ascii="Trebuchet MS" w:eastAsia="MS Gothic" w:hAnsi="Trebuchet MS" w:cs="Times New Roman"/>
          <w:bCs/>
          <w:kern w:val="28"/>
          <w:sz w:val="24"/>
          <w:szCs w:val="24"/>
        </w:rPr>
        <w:t xml:space="preserve">a aferentă </w:t>
      </w:r>
      <w:r w:rsidR="00205500" w:rsidRPr="005E651C">
        <w:rPr>
          <w:rFonts w:ascii="Trebuchet MS" w:eastAsia="MS Gothic" w:hAnsi="Trebuchet MS" w:cs="Times New Roman"/>
          <w:bCs/>
          <w:kern w:val="28"/>
          <w:sz w:val="24"/>
          <w:szCs w:val="24"/>
        </w:rPr>
        <w:t>bugetului de stat potrivit Regulamentelor Financiare ale Comisiei Europene;</w:t>
      </w:r>
    </w:p>
    <w:p w14:paraId="2C52F343" w14:textId="6F2556A0" w:rsidR="00333AB4" w:rsidRPr="005E651C" w:rsidRDefault="000E1616" w:rsidP="000408F8">
      <w:pPr>
        <w:widowControl w:val="0"/>
        <w:tabs>
          <w:tab w:val="left" w:pos="720"/>
        </w:tabs>
        <w:spacing w:after="0" w:line="240" w:lineRule="auto"/>
        <w:ind w:firstLine="720"/>
        <w:jc w:val="both"/>
        <w:rPr>
          <w:rFonts w:ascii="Trebuchet MS" w:eastAsia="MS Gothic" w:hAnsi="Trebuchet MS" w:cs="Times New Roman"/>
          <w:bCs/>
          <w:kern w:val="28"/>
          <w:sz w:val="24"/>
          <w:szCs w:val="24"/>
        </w:rPr>
      </w:pPr>
      <w:r w:rsidRPr="005E651C">
        <w:rPr>
          <w:rFonts w:ascii="Trebuchet MS" w:eastAsia="MS Gothic" w:hAnsi="Trebuchet MS" w:cs="Times New Roman"/>
          <w:bCs/>
          <w:kern w:val="28"/>
          <w:sz w:val="24"/>
          <w:szCs w:val="24"/>
        </w:rPr>
        <w:t>(6)</w:t>
      </w:r>
      <w:r w:rsidR="000408F8" w:rsidRPr="005E651C">
        <w:rPr>
          <w:rFonts w:ascii="Trebuchet MS" w:eastAsia="MS Gothic" w:hAnsi="Trebuchet MS" w:cs="Times New Roman"/>
          <w:bCs/>
          <w:kern w:val="28"/>
          <w:sz w:val="24"/>
          <w:szCs w:val="24"/>
        </w:rPr>
        <w:t xml:space="preserve"> </w:t>
      </w:r>
      <w:r w:rsidR="00333AB4" w:rsidRPr="005E651C">
        <w:rPr>
          <w:rFonts w:ascii="Trebuchet MS" w:eastAsia="MS Gothic" w:hAnsi="Trebuchet MS" w:cs="Times New Roman"/>
          <w:bCs/>
          <w:kern w:val="28"/>
          <w:sz w:val="24"/>
          <w:szCs w:val="24"/>
        </w:rPr>
        <w:t xml:space="preserve">Sursele de finanțare pentru cheltuielile aferente contractelor/deciziilor/ordinelor de finanţare pentru proiectele care nu pot fi </w:t>
      </w:r>
      <w:r w:rsidR="0097350A">
        <w:rPr>
          <w:rFonts w:ascii="Trebuchet MS" w:eastAsia="MS Gothic" w:hAnsi="Trebuchet MS" w:cs="Times New Roman"/>
          <w:bCs/>
          <w:kern w:val="28"/>
          <w:sz w:val="24"/>
          <w:szCs w:val="24"/>
        </w:rPr>
        <w:t xml:space="preserve">incluse la finanțare prin mecanisme specifice prevăzute de </w:t>
      </w:r>
      <w:r w:rsidR="0097350A" w:rsidRPr="0097350A">
        <w:rPr>
          <w:rFonts w:ascii="Trebuchet MS" w:eastAsia="MS Gothic" w:hAnsi="Trebuchet MS" w:cs="Times New Roman"/>
          <w:bCs/>
          <w:kern w:val="28"/>
          <w:sz w:val="24"/>
          <w:szCs w:val="24"/>
        </w:rPr>
        <w:t>Regulamentele Comisiei Europene</w:t>
      </w:r>
      <w:r w:rsidR="0097350A">
        <w:rPr>
          <w:rFonts w:ascii="Trebuchet MS" w:eastAsia="MS Gothic" w:hAnsi="Trebuchet MS" w:cs="Times New Roman"/>
          <w:bCs/>
          <w:kern w:val="28"/>
          <w:sz w:val="24"/>
          <w:szCs w:val="24"/>
        </w:rPr>
        <w:t xml:space="preserve"> pentru perioada 2021- 2027 rămân cheltuieli definitive ale bugetului de stat.</w:t>
      </w:r>
      <w:r w:rsidR="0097350A" w:rsidRPr="0097350A">
        <w:rPr>
          <w:rFonts w:ascii="Trebuchet MS" w:eastAsia="MS Gothic" w:hAnsi="Trebuchet MS" w:cs="Times New Roman"/>
          <w:bCs/>
          <w:kern w:val="28"/>
          <w:sz w:val="24"/>
          <w:szCs w:val="24"/>
        </w:rPr>
        <w:t xml:space="preserve"> </w:t>
      </w:r>
    </w:p>
    <w:p w14:paraId="6607CB03" w14:textId="4BF3B027" w:rsidR="000F1BA4" w:rsidRPr="005E651C" w:rsidRDefault="00205500" w:rsidP="00205500">
      <w:pPr>
        <w:widowControl w:val="0"/>
        <w:spacing w:after="0" w:line="240" w:lineRule="auto"/>
        <w:ind w:firstLine="708"/>
        <w:jc w:val="both"/>
        <w:rPr>
          <w:rFonts w:ascii="Trebuchet MS" w:hAnsi="Trebuchet MS"/>
          <w:sz w:val="24"/>
          <w:szCs w:val="24"/>
        </w:rPr>
      </w:pPr>
      <w:r w:rsidRPr="005E651C">
        <w:rPr>
          <w:rFonts w:ascii="Trebuchet MS" w:eastAsia="MS Gothic" w:hAnsi="Trebuchet MS" w:cs="Times New Roman"/>
          <w:b/>
          <w:bCs/>
          <w:kern w:val="28"/>
          <w:sz w:val="24"/>
          <w:szCs w:val="24"/>
        </w:rPr>
        <w:t>Art.5</w:t>
      </w:r>
      <w:r w:rsidRPr="005E651C">
        <w:rPr>
          <w:rFonts w:ascii="Trebuchet MS" w:eastAsia="MS Gothic" w:hAnsi="Trebuchet MS" w:cs="Times New Roman"/>
          <w:bCs/>
          <w:kern w:val="28"/>
          <w:sz w:val="24"/>
          <w:szCs w:val="24"/>
        </w:rPr>
        <w:t xml:space="preserve"> (1) În cadrul </w:t>
      </w:r>
      <w:r w:rsidRPr="005E651C">
        <w:rPr>
          <w:rFonts w:ascii="Trebuchet MS" w:hAnsi="Trebuchet MS"/>
          <w:sz w:val="24"/>
          <w:szCs w:val="24"/>
        </w:rPr>
        <w:t>”</w:t>
      </w:r>
      <w:r w:rsidRPr="005E651C">
        <w:rPr>
          <w:rFonts w:ascii="Trebuchet MS" w:hAnsi="Trebuchet MS"/>
          <w:i/>
          <w:sz w:val="24"/>
          <w:szCs w:val="24"/>
        </w:rPr>
        <w:t>Programul</w:t>
      </w:r>
      <w:r w:rsidR="00E94689" w:rsidRPr="005E651C">
        <w:rPr>
          <w:rFonts w:ascii="Trebuchet MS" w:hAnsi="Trebuchet MS"/>
          <w:i/>
          <w:sz w:val="24"/>
          <w:szCs w:val="24"/>
        </w:rPr>
        <w:t>ui</w:t>
      </w:r>
      <w:r w:rsidRPr="005E651C">
        <w:rPr>
          <w:rFonts w:ascii="Trebuchet MS" w:hAnsi="Trebuchet MS"/>
          <w:i/>
          <w:sz w:val="24"/>
          <w:szCs w:val="24"/>
        </w:rPr>
        <w:t xml:space="preserve"> Național de racordare a populației și consumatorilor non-casnici la rețeaua inteligentă de distribuție a gazelor naturale”</w:t>
      </w:r>
      <w:r w:rsidRPr="005E651C">
        <w:rPr>
          <w:rFonts w:ascii="Trebuchet MS" w:hAnsi="Trebuchet MS"/>
          <w:sz w:val="24"/>
          <w:szCs w:val="24"/>
        </w:rPr>
        <w:t xml:space="preserve"> se finanțează proiectele care </w:t>
      </w:r>
      <w:r w:rsidR="00E94689" w:rsidRPr="005E651C">
        <w:rPr>
          <w:rFonts w:ascii="Trebuchet MS" w:hAnsi="Trebuchet MS"/>
          <w:sz w:val="24"/>
          <w:szCs w:val="24"/>
        </w:rPr>
        <w:t>vizează</w:t>
      </w:r>
      <w:r w:rsidRPr="005E651C">
        <w:rPr>
          <w:rFonts w:ascii="Trebuchet MS" w:hAnsi="Trebuchet MS"/>
          <w:sz w:val="24"/>
          <w:szCs w:val="24"/>
        </w:rPr>
        <w:t>:</w:t>
      </w:r>
    </w:p>
    <w:p w14:paraId="540417FE" w14:textId="77777777" w:rsidR="00205500" w:rsidRPr="005E651C" w:rsidRDefault="00205500" w:rsidP="00205500">
      <w:pPr>
        <w:widowControl w:val="0"/>
        <w:spacing w:after="0" w:line="240" w:lineRule="auto"/>
        <w:ind w:firstLine="708"/>
        <w:jc w:val="both"/>
        <w:rPr>
          <w:rFonts w:ascii="Trebuchet MS" w:eastAsia="MS Gothic" w:hAnsi="Trebuchet MS" w:cs="Times New Roman"/>
          <w:bCs/>
          <w:kern w:val="28"/>
          <w:sz w:val="24"/>
          <w:szCs w:val="24"/>
        </w:rPr>
      </w:pPr>
      <w:r w:rsidRPr="005E651C">
        <w:rPr>
          <w:rFonts w:ascii="Trebuchet MS" w:eastAsia="MS Gothic" w:hAnsi="Trebuchet MS" w:cs="Times New Roman"/>
          <w:bCs/>
          <w:kern w:val="28"/>
          <w:sz w:val="24"/>
          <w:szCs w:val="24"/>
        </w:rPr>
        <w:t>a) Înființarea rețelelor de distribuție inteligentă a gazelor naturale pentru racordul consumatorilor casnici și a consumatorilor non-casnici de tipul instituțiilor publice, agenților economici precum și a altor categorii de beneficiari non-casnici;</w:t>
      </w:r>
    </w:p>
    <w:p w14:paraId="3C194650" w14:textId="77777777" w:rsidR="00205500" w:rsidRPr="005E651C" w:rsidRDefault="00205500" w:rsidP="00205500">
      <w:pPr>
        <w:widowControl w:val="0"/>
        <w:spacing w:after="0" w:line="240" w:lineRule="auto"/>
        <w:jc w:val="both"/>
        <w:rPr>
          <w:rFonts w:ascii="Trebuchet MS" w:eastAsia="MS Gothic" w:hAnsi="Trebuchet MS" w:cs="Times New Roman"/>
          <w:bCs/>
          <w:kern w:val="28"/>
          <w:sz w:val="24"/>
          <w:szCs w:val="24"/>
        </w:rPr>
      </w:pPr>
      <w:r w:rsidRPr="005E651C">
        <w:rPr>
          <w:rFonts w:eastAsia="MS Gothic" w:cs="Times New Roman"/>
          <w:bCs/>
          <w:kern w:val="28"/>
          <w:sz w:val="24"/>
          <w:szCs w:val="24"/>
        </w:rPr>
        <w:lastRenderedPageBreak/>
        <w:tab/>
        <w:t xml:space="preserve">b) </w:t>
      </w:r>
      <w:r w:rsidRPr="005E651C">
        <w:rPr>
          <w:rFonts w:ascii="Trebuchet MS" w:eastAsia="MS Gothic" w:hAnsi="Trebuchet MS" w:cs="Times New Roman"/>
          <w:bCs/>
          <w:kern w:val="28"/>
          <w:sz w:val="24"/>
          <w:szCs w:val="24"/>
        </w:rPr>
        <w:t>extinderea rețelelor de distribuție inteligentă a gazelor naturale pentru racordul consumatorilor casnici și a consumatorilor non-casnici de tipul instituțiilor publice, agenților economici precum și a altor categorii de beneficiari non-casnici cu condiția ca rețeaua inteligentă de distribuție a gazelor naturale să fie proprietatea publică a Unităților Administrativ Teritoriale</w:t>
      </w:r>
      <w:r w:rsidR="007A1F4F" w:rsidRPr="005E651C">
        <w:rPr>
          <w:rFonts w:ascii="Trebuchet MS" w:eastAsia="MS Gothic" w:hAnsi="Trebuchet MS" w:cs="Times New Roman"/>
          <w:bCs/>
          <w:kern w:val="28"/>
          <w:sz w:val="24"/>
          <w:szCs w:val="24"/>
        </w:rPr>
        <w:t xml:space="preserve"> denumită în continuare UAT</w:t>
      </w:r>
      <w:r w:rsidRPr="005E651C">
        <w:rPr>
          <w:rFonts w:ascii="Trebuchet MS" w:eastAsia="MS Gothic" w:hAnsi="Trebuchet MS" w:cs="Times New Roman"/>
          <w:bCs/>
          <w:kern w:val="28"/>
          <w:sz w:val="24"/>
          <w:szCs w:val="24"/>
        </w:rPr>
        <w:t xml:space="preserve"> și extinderea rețelei inteligente de distribuție a gazelor naturale să nu constituie </w:t>
      </w:r>
      <w:r w:rsidR="007A1F4F" w:rsidRPr="005E651C">
        <w:rPr>
          <w:rFonts w:ascii="Trebuchet MS" w:eastAsia="MS Gothic" w:hAnsi="Trebuchet MS" w:cs="Times New Roman"/>
          <w:bCs/>
          <w:kern w:val="28"/>
          <w:sz w:val="24"/>
          <w:szCs w:val="24"/>
        </w:rPr>
        <w:t>obligația de a investi pentru operatorii rețelei de distribuție a gazelor naturale existente. Extinderea rețelelor de distribuție a gazelor naturale poate să conțină în cadrul aceluiași proiect și activități de transformare a rețelei existente de distribuție a gazelor naturale în rețea inteligentă de distribuție a gazelor naturale cu condiția ca rețeaua existentă să fie proprietatea publică a UAT și după caz operatorul de distribuție existent să nu aibă prevăzută obligația de a realiza investiții similare în rețeaua existentă de distribuție a gazelor naturale</w:t>
      </w:r>
      <w:r w:rsidRPr="005E651C">
        <w:rPr>
          <w:rFonts w:ascii="Trebuchet MS" w:eastAsia="MS Gothic" w:hAnsi="Trebuchet MS" w:cs="Times New Roman"/>
          <w:bCs/>
          <w:kern w:val="28"/>
          <w:sz w:val="24"/>
          <w:szCs w:val="24"/>
        </w:rPr>
        <w:t>;</w:t>
      </w:r>
    </w:p>
    <w:p w14:paraId="30AB3924" w14:textId="77777777" w:rsidR="007A1F4F" w:rsidRPr="005E651C" w:rsidRDefault="007A1F4F" w:rsidP="007A1F4F">
      <w:pPr>
        <w:widowControl w:val="0"/>
        <w:spacing w:after="0" w:line="240" w:lineRule="auto"/>
        <w:jc w:val="both"/>
        <w:rPr>
          <w:rFonts w:ascii="Trebuchet MS" w:eastAsia="MS Gothic" w:hAnsi="Trebuchet MS" w:cs="Times New Roman"/>
          <w:bCs/>
          <w:kern w:val="28"/>
          <w:sz w:val="24"/>
          <w:szCs w:val="24"/>
        </w:rPr>
      </w:pPr>
      <w:r w:rsidRPr="005E651C">
        <w:rPr>
          <w:rFonts w:ascii="Trebuchet MS" w:eastAsia="MS Gothic" w:hAnsi="Trebuchet MS" w:cs="Times New Roman"/>
          <w:bCs/>
          <w:kern w:val="28"/>
          <w:sz w:val="24"/>
          <w:szCs w:val="24"/>
        </w:rPr>
        <w:tab/>
        <w:t>c) transformarea rețelelor de distribuție a gazelor naturale existente în rețele inteligente de distribuție a gazelor naturale pentru racordul consumatorilor casnici și a consumatorilor non-casnici de tipul instituțiilor publice, agenților economici precum și a altor categorii de beneficiari non-casnici cu condiția ca rețeaua existentă de distribuție a gazelor naturale să fie proprietatea publică a Unităților Administrativ Teritoriale și transformarea rețelei inteligente de distribuție a gazelor naturale să nu constituie obligația de a investi pentru operatorii rețelei de distribuție a gazelor naturale existente</w:t>
      </w:r>
      <w:r w:rsidR="00137736" w:rsidRPr="005E651C">
        <w:rPr>
          <w:rFonts w:ascii="Trebuchet MS" w:eastAsia="MS Gothic" w:hAnsi="Trebuchet MS" w:cs="Times New Roman"/>
          <w:bCs/>
          <w:kern w:val="28"/>
          <w:sz w:val="24"/>
          <w:szCs w:val="24"/>
        </w:rPr>
        <w:t>. Transformarea rețelei de distribuție a gazelor naturale existente în rețea de distribuție inteligentă poate să conțină în cadrul aceluiași proiect și activități eligibile de extindere a rețelei inteligente de distribuție a gazelor naturale cu condiția ca rețeaua existentă să fie proprietatea publică a UAT și după caz operatorul de distribuție existent să nu aibă prevăzută obligația de a realiza investiții similare în rețeaua existentă de distribuție a gazelor naturale</w:t>
      </w:r>
      <w:r w:rsidRPr="005E651C">
        <w:rPr>
          <w:rFonts w:ascii="Trebuchet MS" w:eastAsia="MS Gothic" w:hAnsi="Trebuchet MS" w:cs="Times New Roman"/>
          <w:bCs/>
          <w:kern w:val="28"/>
          <w:sz w:val="24"/>
          <w:szCs w:val="24"/>
        </w:rPr>
        <w:t>;</w:t>
      </w:r>
    </w:p>
    <w:p w14:paraId="33BBD7E5" w14:textId="77777777" w:rsidR="007A1F4F" w:rsidRPr="005E651C" w:rsidRDefault="00137736" w:rsidP="00205500">
      <w:pPr>
        <w:widowControl w:val="0"/>
        <w:spacing w:after="0" w:line="240" w:lineRule="auto"/>
        <w:jc w:val="both"/>
        <w:rPr>
          <w:rFonts w:ascii="Trebuchet MS" w:hAnsi="Trebuchet MS"/>
          <w:sz w:val="24"/>
          <w:szCs w:val="24"/>
        </w:rPr>
      </w:pPr>
      <w:r w:rsidRPr="005E651C">
        <w:rPr>
          <w:rFonts w:eastAsia="MS Gothic" w:cs="Times New Roman"/>
          <w:bCs/>
          <w:kern w:val="28"/>
          <w:sz w:val="24"/>
          <w:szCs w:val="24"/>
        </w:rPr>
        <w:tab/>
        <w:t xml:space="preserve">(2) În cadrul </w:t>
      </w:r>
      <w:r w:rsidRPr="005E651C">
        <w:rPr>
          <w:rFonts w:ascii="Trebuchet MS" w:hAnsi="Trebuchet MS"/>
          <w:sz w:val="24"/>
          <w:szCs w:val="24"/>
        </w:rPr>
        <w:t>”</w:t>
      </w:r>
      <w:r w:rsidRPr="005E651C">
        <w:rPr>
          <w:rFonts w:ascii="Trebuchet MS" w:hAnsi="Trebuchet MS"/>
          <w:i/>
          <w:sz w:val="24"/>
          <w:szCs w:val="24"/>
        </w:rPr>
        <w:t>Programul Național de racordare a populației și consumatorilor non-casnici la rețeaua inteligentă de distribuție a gazelor naturale”</w:t>
      </w:r>
      <w:r w:rsidRPr="005E651C">
        <w:rPr>
          <w:rFonts w:ascii="Trebuchet MS" w:hAnsi="Trebuchet MS"/>
          <w:sz w:val="24"/>
          <w:szCs w:val="24"/>
        </w:rPr>
        <w:t xml:space="preserve"> sunt eligibile următoarele categorii de beneficiari:</w:t>
      </w:r>
    </w:p>
    <w:p w14:paraId="48564069" w14:textId="0C745A6B" w:rsidR="00137736" w:rsidRPr="005E651C" w:rsidRDefault="00137736" w:rsidP="00205500">
      <w:pPr>
        <w:widowControl w:val="0"/>
        <w:spacing w:after="0" w:line="240" w:lineRule="auto"/>
        <w:jc w:val="both"/>
        <w:rPr>
          <w:rFonts w:ascii="Trebuchet MS" w:hAnsi="Trebuchet MS"/>
          <w:sz w:val="24"/>
          <w:szCs w:val="24"/>
        </w:rPr>
      </w:pPr>
      <w:r w:rsidRPr="005E651C">
        <w:rPr>
          <w:rFonts w:ascii="Trebuchet MS" w:hAnsi="Trebuchet MS"/>
          <w:sz w:val="24"/>
          <w:szCs w:val="24"/>
        </w:rPr>
        <w:tab/>
        <w:t>a) Unitățile Administrativ Teritoriale;</w:t>
      </w:r>
    </w:p>
    <w:p w14:paraId="2FF1DC47" w14:textId="59FCD99F" w:rsidR="00137736" w:rsidRPr="005E651C" w:rsidRDefault="00137736" w:rsidP="00205500">
      <w:pPr>
        <w:widowControl w:val="0"/>
        <w:spacing w:after="0" w:line="240" w:lineRule="auto"/>
        <w:jc w:val="both"/>
        <w:rPr>
          <w:rFonts w:ascii="Trebuchet MS" w:hAnsi="Trebuchet MS"/>
          <w:sz w:val="24"/>
          <w:szCs w:val="24"/>
        </w:rPr>
      </w:pPr>
      <w:r w:rsidRPr="005E651C">
        <w:rPr>
          <w:rFonts w:ascii="Trebuchet MS" w:hAnsi="Trebuchet MS"/>
          <w:sz w:val="24"/>
          <w:szCs w:val="24"/>
        </w:rPr>
        <w:tab/>
        <w:t xml:space="preserve">b) </w:t>
      </w:r>
      <w:r w:rsidR="00E94689" w:rsidRPr="005E651C">
        <w:rPr>
          <w:rFonts w:ascii="Trebuchet MS" w:hAnsi="Trebuchet MS"/>
          <w:sz w:val="24"/>
          <w:szCs w:val="24"/>
        </w:rPr>
        <w:t>Parteneriate constituite din u</w:t>
      </w:r>
      <w:r w:rsidRPr="005E651C">
        <w:rPr>
          <w:rFonts w:ascii="Trebuchet MS" w:hAnsi="Trebuchet MS"/>
          <w:sz w:val="24"/>
          <w:szCs w:val="24"/>
        </w:rPr>
        <w:t xml:space="preserve">nități </w:t>
      </w:r>
      <w:r w:rsidR="00E94689" w:rsidRPr="005E651C">
        <w:rPr>
          <w:rFonts w:ascii="Trebuchet MS" w:hAnsi="Trebuchet MS"/>
          <w:sz w:val="24"/>
          <w:szCs w:val="24"/>
        </w:rPr>
        <w:t>a</w:t>
      </w:r>
      <w:r w:rsidRPr="005E651C">
        <w:rPr>
          <w:rFonts w:ascii="Trebuchet MS" w:hAnsi="Trebuchet MS"/>
          <w:sz w:val="24"/>
          <w:szCs w:val="24"/>
        </w:rPr>
        <w:t xml:space="preserve">dministrativ </w:t>
      </w:r>
      <w:r w:rsidR="00E94689" w:rsidRPr="005E651C">
        <w:rPr>
          <w:rFonts w:ascii="Trebuchet MS" w:hAnsi="Trebuchet MS"/>
          <w:sz w:val="24"/>
          <w:szCs w:val="24"/>
        </w:rPr>
        <w:t>t</w:t>
      </w:r>
      <w:r w:rsidRPr="005E651C">
        <w:rPr>
          <w:rFonts w:ascii="Trebuchet MS" w:hAnsi="Trebuchet MS"/>
          <w:sz w:val="24"/>
          <w:szCs w:val="24"/>
        </w:rPr>
        <w:t xml:space="preserve">eritoriale cu condiția ca până la </w:t>
      </w:r>
      <w:r w:rsidR="00E94689" w:rsidRPr="005E651C">
        <w:rPr>
          <w:rFonts w:ascii="Trebuchet MS" w:hAnsi="Trebuchet MS"/>
          <w:sz w:val="24"/>
          <w:szCs w:val="24"/>
        </w:rPr>
        <w:t>începerea etapei de operare a infrastructurii construite să</w:t>
      </w:r>
      <w:r w:rsidRPr="005E651C">
        <w:rPr>
          <w:rFonts w:ascii="Trebuchet MS" w:hAnsi="Trebuchet MS"/>
          <w:sz w:val="24"/>
          <w:szCs w:val="24"/>
        </w:rPr>
        <w:t xml:space="preserve"> </w:t>
      </w:r>
      <w:r w:rsidR="00E94689" w:rsidRPr="005E651C">
        <w:rPr>
          <w:rFonts w:ascii="Trebuchet MS" w:hAnsi="Trebuchet MS"/>
          <w:sz w:val="24"/>
          <w:szCs w:val="24"/>
        </w:rPr>
        <w:t>se</w:t>
      </w:r>
      <w:r w:rsidRPr="005E651C">
        <w:rPr>
          <w:rFonts w:ascii="Trebuchet MS" w:hAnsi="Trebuchet MS"/>
          <w:sz w:val="24"/>
          <w:szCs w:val="24"/>
        </w:rPr>
        <w:t xml:space="preserve"> constituie</w:t>
      </w:r>
      <w:r w:rsidR="00E94689" w:rsidRPr="005E651C">
        <w:rPr>
          <w:rFonts w:ascii="Trebuchet MS" w:hAnsi="Trebuchet MS"/>
          <w:sz w:val="24"/>
          <w:szCs w:val="24"/>
        </w:rPr>
        <w:t xml:space="preserve"> în</w:t>
      </w:r>
      <w:r w:rsidRPr="005E651C">
        <w:rPr>
          <w:rFonts w:ascii="Trebuchet MS" w:hAnsi="Trebuchet MS"/>
          <w:sz w:val="24"/>
          <w:szCs w:val="24"/>
        </w:rPr>
        <w:t xml:space="preserve"> Asociații de Dezvoltare Intercomunitară. Unitățile Administrativ Teritoriale în parteneriat depun o singură cerere de finanțare și un proiect pentru care soluția tehnică precum și celelalte elemente ale proiectului sunt elaborate în mod unitar;</w:t>
      </w:r>
    </w:p>
    <w:p w14:paraId="6C9C6B5A" w14:textId="45FB2458" w:rsidR="00137736" w:rsidRPr="005E651C" w:rsidRDefault="00137736" w:rsidP="00205500">
      <w:pPr>
        <w:widowControl w:val="0"/>
        <w:spacing w:after="0" w:line="240" w:lineRule="auto"/>
        <w:jc w:val="both"/>
        <w:rPr>
          <w:rFonts w:ascii="Trebuchet MS" w:hAnsi="Trebuchet MS"/>
          <w:sz w:val="24"/>
          <w:szCs w:val="24"/>
        </w:rPr>
      </w:pPr>
      <w:r w:rsidRPr="005E651C">
        <w:rPr>
          <w:rFonts w:ascii="Trebuchet MS" w:hAnsi="Trebuchet MS"/>
          <w:sz w:val="24"/>
          <w:szCs w:val="24"/>
        </w:rPr>
        <w:tab/>
        <w:t xml:space="preserve">c) </w:t>
      </w:r>
      <w:r w:rsidR="00D03631" w:rsidRPr="005E651C">
        <w:rPr>
          <w:rFonts w:ascii="Trebuchet MS" w:hAnsi="Trebuchet MS"/>
          <w:sz w:val="24"/>
          <w:szCs w:val="24"/>
        </w:rPr>
        <w:t>Asociațiile de Dezvoltare Intercomunitară cu condiția ca să fie depusă o singură cerere de finanțare și un proiect pentru care soluția tehnică precum și celelalte elemente ale proiectului sunt elaborate în mod unitar</w:t>
      </w:r>
      <w:r w:rsidR="00CE79E4" w:rsidRPr="005E651C">
        <w:rPr>
          <w:rFonts w:ascii="Trebuchet MS" w:hAnsi="Trebuchet MS"/>
          <w:sz w:val="24"/>
          <w:szCs w:val="24"/>
        </w:rPr>
        <w:t>.</w:t>
      </w:r>
    </w:p>
    <w:p w14:paraId="47CF5A8C" w14:textId="0938DA2F" w:rsidR="00D03631" w:rsidRPr="005E651C" w:rsidRDefault="00D03631" w:rsidP="00205500">
      <w:pPr>
        <w:widowControl w:val="0"/>
        <w:spacing w:after="0" w:line="240" w:lineRule="auto"/>
        <w:jc w:val="both"/>
        <w:rPr>
          <w:rFonts w:ascii="Trebuchet MS" w:hAnsi="Trebuchet MS"/>
          <w:sz w:val="24"/>
          <w:szCs w:val="24"/>
        </w:rPr>
      </w:pPr>
      <w:r w:rsidRPr="005E651C">
        <w:rPr>
          <w:rFonts w:ascii="Trebuchet MS" w:hAnsi="Trebuchet MS"/>
          <w:sz w:val="24"/>
          <w:szCs w:val="24"/>
        </w:rPr>
        <w:tab/>
        <w:t>(3) Unitățile Administrativ Teritoriale, Unitățile Administrativ Teritoriale în parteneriat precum și Asociațiile de Dezvoltare Intercomunitară pot depune o singură cerere de finanțare a cărei valoare nu poate depăși valoarea eligibilă a proiectului astfel cum aceasta este stabilită prin Ghidul Solicitantului aprobat în condițiile legii</w:t>
      </w:r>
      <w:r w:rsidR="00CE79E4" w:rsidRPr="005E651C">
        <w:rPr>
          <w:rFonts w:ascii="Trebuchet MS" w:hAnsi="Trebuchet MS"/>
          <w:sz w:val="24"/>
          <w:szCs w:val="24"/>
        </w:rPr>
        <w:t>.</w:t>
      </w:r>
    </w:p>
    <w:p w14:paraId="78D19AA0" w14:textId="0D602EEC" w:rsidR="00E200A2" w:rsidRPr="005E651C" w:rsidRDefault="00E200A2" w:rsidP="00205500">
      <w:pPr>
        <w:widowControl w:val="0"/>
        <w:spacing w:after="0" w:line="240" w:lineRule="auto"/>
        <w:jc w:val="both"/>
        <w:rPr>
          <w:rFonts w:ascii="Trebuchet MS" w:hAnsi="Trebuchet MS"/>
          <w:sz w:val="24"/>
          <w:szCs w:val="24"/>
        </w:rPr>
      </w:pPr>
      <w:r w:rsidRPr="005E651C">
        <w:rPr>
          <w:rFonts w:ascii="Trebuchet MS" w:hAnsi="Trebuchet MS"/>
          <w:sz w:val="24"/>
          <w:szCs w:val="24"/>
        </w:rPr>
        <w:tab/>
        <w:t xml:space="preserve">(4) Autoritatea de Management a Programului Operațional Infrastructură </w:t>
      </w:r>
      <w:r w:rsidR="00860AF0">
        <w:rPr>
          <w:rFonts w:ascii="Trebuchet MS" w:hAnsi="Trebuchet MS"/>
          <w:sz w:val="24"/>
          <w:szCs w:val="24"/>
        </w:rPr>
        <w:t>M</w:t>
      </w:r>
      <w:r w:rsidRPr="005E651C">
        <w:rPr>
          <w:rFonts w:ascii="Trebuchet MS" w:hAnsi="Trebuchet MS"/>
          <w:sz w:val="24"/>
          <w:szCs w:val="24"/>
        </w:rPr>
        <w:t>are stabilește condițiile de eligibilitate pe care trebuie să le îndeplinească beneficiarii în conformitate cu prevederile Regulamentelor Financiare ale Comisiei Europene</w:t>
      </w:r>
      <w:r w:rsidR="00CE79E4" w:rsidRPr="005E651C">
        <w:rPr>
          <w:rFonts w:ascii="Trebuchet MS" w:hAnsi="Trebuchet MS"/>
          <w:sz w:val="24"/>
          <w:szCs w:val="24"/>
        </w:rPr>
        <w:t>.</w:t>
      </w:r>
    </w:p>
    <w:p w14:paraId="18EC3138" w14:textId="2FF8D6F4" w:rsidR="00A07B49" w:rsidRPr="005E651C" w:rsidRDefault="00D03631" w:rsidP="00A07B49">
      <w:pPr>
        <w:widowControl w:val="0"/>
        <w:spacing w:after="0" w:line="240" w:lineRule="auto"/>
        <w:jc w:val="both"/>
        <w:rPr>
          <w:rFonts w:ascii="Trebuchet MS" w:hAnsi="Trebuchet MS"/>
          <w:sz w:val="24"/>
          <w:szCs w:val="24"/>
        </w:rPr>
      </w:pPr>
      <w:r w:rsidRPr="005E651C">
        <w:rPr>
          <w:rFonts w:ascii="Trebuchet MS" w:hAnsi="Trebuchet MS"/>
          <w:sz w:val="24"/>
          <w:szCs w:val="24"/>
        </w:rPr>
        <w:tab/>
      </w:r>
      <w:r w:rsidRPr="005E651C">
        <w:rPr>
          <w:rFonts w:ascii="Trebuchet MS" w:hAnsi="Trebuchet MS"/>
          <w:b/>
          <w:sz w:val="24"/>
          <w:szCs w:val="24"/>
        </w:rPr>
        <w:t xml:space="preserve">Art.6 </w:t>
      </w:r>
      <w:r w:rsidRPr="005E651C">
        <w:rPr>
          <w:rFonts w:ascii="Trebuchet MS" w:hAnsi="Trebuchet MS"/>
          <w:sz w:val="24"/>
          <w:szCs w:val="24"/>
        </w:rPr>
        <w:t>(1)</w:t>
      </w:r>
      <w:r w:rsidRPr="005E651C">
        <w:rPr>
          <w:rFonts w:ascii="Trebuchet MS" w:hAnsi="Trebuchet MS"/>
          <w:b/>
          <w:sz w:val="24"/>
          <w:szCs w:val="24"/>
        </w:rPr>
        <w:t xml:space="preserve"> </w:t>
      </w:r>
      <w:r w:rsidRPr="005E651C">
        <w:rPr>
          <w:rFonts w:ascii="Trebuchet MS" w:hAnsi="Trebuchet MS"/>
          <w:sz w:val="24"/>
          <w:szCs w:val="24"/>
        </w:rPr>
        <w:t>Pentru a fi eligibile în cadrul ”</w:t>
      </w:r>
      <w:r w:rsidRPr="005E651C">
        <w:rPr>
          <w:rFonts w:ascii="Trebuchet MS" w:hAnsi="Trebuchet MS"/>
          <w:i/>
          <w:sz w:val="24"/>
          <w:szCs w:val="24"/>
        </w:rPr>
        <w:t>Programul</w:t>
      </w:r>
      <w:r w:rsidR="00E94689" w:rsidRPr="005E651C">
        <w:rPr>
          <w:rFonts w:ascii="Trebuchet MS" w:hAnsi="Trebuchet MS"/>
          <w:i/>
          <w:sz w:val="24"/>
          <w:szCs w:val="24"/>
        </w:rPr>
        <w:t>ui</w:t>
      </w:r>
      <w:r w:rsidRPr="005E651C">
        <w:rPr>
          <w:rFonts w:ascii="Trebuchet MS" w:hAnsi="Trebuchet MS"/>
          <w:i/>
          <w:sz w:val="24"/>
          <w:szCs w:val="24"/>
        </w:rPr>
        <w:t xml:space="preserve"> Național de racordare a populației și consumatorilor non-casnici la rețeaua inteligentă de distribuție a gazelor naturale”</w:t>
      </w:r>
      <w:r w:rsidRPr="005E651C">
        <w:rPr>
          <w:rFonts w:ascii="Trebuchet MS" w:hAnsi="Trebuchet MS"/>
          <w:sz w:val="24"/>
          <w:szCs w:val="24"/>
        </w:rPr>
        <w:t xml:space="preserve"> </w:t>
      </w:r>
      <w:r w:rsidR="001240A2" w:rsidRPr="005E651C">
        <w:rPr>
          <w:rFonts w:ascii="Trebuchet MS" w:hAnsi="Trebuchet MS"/>
          <w:sz w:val="24"/>
          <w:szCs w:val="24"/>
        </w:rPr>
        <w:t>proiectele vor demonstra</w:t>
      </w:r>
      <w:r w:rsidR="00A07B49" w:rsidRPr="005E651C">
        <w:rPr>
          <w:rFonts w:ascii="Trebuchet MS" w:hAnsi="Trebuchet MS"/>
          <w:sz w:val="24"/>
          <w:szCs w:val="24"/>
        </w:rPr>
        <w:t>:</w:t>
      </w:r>
    </w:p>
    <w:p w14:paraId="7BADC55E" w14:textId="1BF5358F" w:rsidR="00A07B49" w:rsidRPr="005E651C" w:rsidRDefault="00A07B49" w:rsidP="00A07B49">
      <w:pPr>
        <w:widowControl w:val="0"/>
        <w:spacing w:after="0" w:line="240" w:lineRule="auto"/>
        <w:ind w:firstLine="708"/>
        <w:jc w:val="both"/>
        <w:rPr>
          <w:rFonts w:ascii="Trebuchet MS" w:hAnsi="Trebuchet MS"/>
          <w:sz w:val="24"/>
          <w:szCs w:val="24"/>
        </w:rPr>
      </w:pPr>
      <w:r w:rsidRPr="005E651C">
        <w:rPr>
          <w:rFonts w:ascii="Trebuchet MS" w:hAnsi="Trebuchet MS"/>
          <w:sz w:val="24"/>
          <w:szCs w:val="24"/>
        </w:rPr>
        <w:t>a) concordanţa cu legislaţia europeană şi naţională aplicabilă;</w:t>
      </w:r>
    </w:p>
    <w:p w14:paraId="5479ACAB" w14:textId="2401F2E3" w:rsidR="00A07B49" w:rsidRPr="005E651C" w:rsidRDefault="00A07B49" w:rsidP="00A07B49">
      <w:pPr>
        <w:pStyle w:val="NormalWeb"/>
        <w:spacing w:before="0" w:beforeAutospacing="0" w:after="0" w:afterAutospacing="0"/>
        <w:jc w:val="both"/>
        <w:rPr>
          <w:rFonts w:ascii="Trebuchet MS" w:hAnsi="Trebuchet MS"/>
        </w:rPr>
      </w:pPr>
      <w:r w:rsidRPr="005E651C">
        <w:rPr>
          <w:rFonts w:ascii="Trebuchet MS" w:hAnsi="Trebuchet MS"/>
        </w:rPr>
        <w:lastRenderedPageBreak/>
        <w:t> </w:t>
      </w:r>
      <w:r w:rsidRPr="005E651C">
        <w:rPr>
          <w:rFonts w:ascii="Trebuchet MS" w:hAnsi="Trebuchet MS"/>
        </w:rPr>
        <w:t> </w:t>
      </w:r>
      <w:r w:rsidRPr="005E651C">
        <w:rPr>
          <w:rFonts w:ascii="Trebuchet MS" w:hAnsi="Trebuchet MS"/>
        </w:rPr>
        <w:tab/>
        <w:t>b) respectarea regulilor de eligibilitate stabilite prin regulamentele europene şi legislaţia naţională, precum şi regulile de eligibilitate specifice ale programului operaţional din care urmează a fi asigurată finanţarea;</w:t>
      </w:r>
    </w:p>
    <w:p w14:paraId="5AE21055" w14:textId="324425BD" w:rsidR="00A07B49" w:rsidRPr="005E651C" w:rsidRDefault="00A07B49" w:rsidP="00A07B49">
      <w:pPr>
        <w:pStyle w:val="NormalWeb"/>
        <w:spacing w:before="0" w:beforeAutospacing="0" w:after="0" w:afterAutospacing="0"/>
        <w:jc w:val="both"/>
        <w:rPr>
          <w:rFonts w:ascii="Trebuchet MS" w:hAnsi="Trebuchet MS"/>
        </w:rPr>
      </w:pPr>
      <w:r w:rsidRPr="005E651C">
        <w:rPr>
          <w:rFonts w:ascii="Trebuchet MS" w:hAnsi="Trebuchet MS"/>
        </w:rPr>
        <w:t> </w:t>
      </w:r>
      <w:r w:rsidRPr="005E651C">
        <w:rPr>
          <w:rFonts w:ascii="Trebuchet MS" w:hAnsi="Trebuchet MS"/>
        </w:rPr>
        <w:t> </w:t>
      </w:r>
      <w:r w:rsidRPr="005E651C">
        <w:rPr>
          <w:rFonts w:ascii="Trebuchet MS" w:hAnsi="Trebuchet MS"/>
        </w:rPr>
        <w:tab/>
        <w:t>c) contribuția la atingerea obiectivelor specifice ale programului operaţional;</w:t>
      </w:r>
    </w:p>
    <w:p w14:paraId="2D998285" w14:textId="30251027" w:rsidR="00A07B49" w:rsidRPr="005E651C" w:rsidRDefault="00A07B49" w:rsidP="00A07B49">
      <w:pPr>
        <w:pStyle w:val="NormalWeb"/>
        <w:spacing w:before="0" w:beforeAutospacing="0" w:after="0" w:afterAutospacing="0"/>
        <w:jc w:val="both"/>
        <w:rPr>
          <w:rFonts w:ascii="Trebuchet MS" w:hAnsi="Trebuchet MS"/>
        </w:rPr>
      </w:pPr>
      <w:r w:rsidRPr="005E651C">
        <w:rPr>
          <w:rFonts w:ascii="Trebuchet MS" w:hAnsi="Trebuchet MS"/>
        </w:rPr>
        <w:t> </w:t>
      </w:r>
      <w:r w:rsidRPr="005E651C">
        <w:rPr>
          <w:rFonts w:ascii="Trebuchet MS" w:hAnsi="Trebuchet MS"/>
        </w:rPr>
        <w:t> </w:t>
      </w:r>
      <w:r w:rsidRPr="005E651C">
        <w:rPr>
          <w:rFonts w:ascii="Trebuchet MS" w:hAnsi="Trebuchet MS"/>
        </w:rPr>
        <w:tab/>
        <w:t>d) concordanţa cu indicatorii obiectivelor specifice ale programului operaţional în care urmează să fie incluse la finanţare;</w:t>
      </w:r>
    </w:p>
    <w:p w14:paraId="7530E288" w14:textId="77F2FA28" w:rsidR="00A07B49" w:rsidRPr="005E651C" w:rsidRDefault="00A07B49" w:rsidP="00A07B49">
      <w:pPr>
        <w:pStyle w:val="NormalWeb"/>
        <w:spacing w:before="0" w:beforeAutospacing="0" w:after="0" w:afterAutospacing="0"/>
        <w:jc w:val="both"/>
        <w:rPr>
          <w:rFonts w:ascii="Trebuchet MS" w:hAnsi="Trebuchet MS"/>
        </w:rPr>
      </w:pPr>
      <w:r w:rsidRPr="005E651C">
        <w:rPr>
          <w:rFonts w:ascii="Trebuchet MS" w:hAnsi="Trebuchet MS"/>
        </w:rPr>
        <w:t> </w:t>
      </w:r>
      <w:r w:rsidRPr="005E651C">
        <w:rPr>
          <w:rFonts w:ascii="Trebuchet MS" w:hAnsi="Trebuchet MS"/>
        </w:rPr>
        <w:t> </w:t>
      </w:r>
      <w:r w:rsidRPr="005E651C">
        <w:rPr>
          <w:rFonts w:ascii="Trebuchet MS" w:hAnsi="Trebuchet MS"/>
        </w:rPr>
        <w:tab/>
        <w:t>e)  încadrarea în priorităţile de investiţii ale programului operaţional din care urmează a fi asigurată finanţarea;</w:t>
      </w:r>
    </w:p>
    <w:p w14:paraId="6F6F80C7" w14:textId="0BF39E34" w:rsidR="00A07B49" w:rsidRPr="005E651C" w:rsidRDefault="00A07B49" w:rsidP="00A07B49">
      <w:pPr>
        <w:pStyle w:val="NormalWeb"/>
        <w:spacing w:before="0" w:beforeAutospacing="0" w:after="0" w:afterAutospacing="0"/>
        <w:jc w:val="both"/>
        <w:rPr>
          <w:rFonts w:ascii="Trebuchet MS" w:hAnsi="Trebuchet MS"/>
        </w:rPr>
      </w:pPr>
      <w:r w:rsidRPr="005E651C">
        <w:rPr>
          <w:rFonts w:ascii="Trebuchet MS" w:hAnsi="Trebuchet MS"/>
        </w:rPr>
        <w:t> </w:t>
      </w:r>
      <w:r w:rsidRPr="005E651C">
        <w:rPr>
          <w:rFonts w:ascii="Trebuchet MS" w:hAnsi="Trebuchet MS"/>
        </w:rPr>
        <w:t> </w:t>
      </w:r>
      <w:r w:rsidRPr="005E651C">
        <w:rPr>
          <w:rFonts w:ascii="Trebuchet MS" w:hAnsi="Trebuchet MS"/>
        </w:rPr>
        <w:tab/>
        <w:t>f) deținerea acordurilor şi avizele necesare, conform legislaţiei în domeniul mediului, după caz;</w:t>
      </w:r>
    </w:p>
    <w:p w14:paraId="693319F5" w14:textId="2401048A" w:rsidR="00A07B49" w:rsidRPr="005E651C" w:rsidRDefault="00A07B49" w:rsidP="00A07B49">
      <w:pPr>
        <w:widowControl w:val="0"/>
        <w:spacing w:after="0" w:line="240" w:lineRule="auto"/>
        <w:jc w:val="both"/>
        <w:rPr>
          <w:rFonts w:ascii="Trebuchet MS" w:hAnsi="Trebuchet MS"/>
          <w:sz w:val="24"/>
          <w:szCs w:val="24"/>
        </w:rPr>
      </w:pPr>
      <w:r w:rsidRPr="005E651C">
        <w:rPr>
          <w:rFonts w:ascii="Trebuchet MS" w:hAnsi="Trebuchet MS"/>
          <w:sz w:val="24"/>
          <w:szCs w:val="24"/>
        </w:rPr>
        <w:t> </w:t>
      </w:r>
      <w:r w:rsidRPr="005E651C">
        <w:rPr>
          <w:rFonts w:ascii="Trebuchet MS" w:hAnsi="Trebuchet MS"/>
          <w:sz w:val="24"/>
          <w:szCs w:val="24"/>
        </w:rPr>
        <w:t> </w:t>
      </w:r>
      <w:r w:rsidRPr="005E651C">
        <w:rPr>
          <w:rFonts w:ascii="Trebuchet MS" w:hAnsi="Trebuchet MS"/>
          <w:sz w:val="24"/>
          <w:szCs w:val="24"/>
        </w:rPr>
        <w:tab/>
        <w:t>g) respectarea legislaţi</w:t>
      </w:r>
      <w:r w:rsidR="00821A6E" w:rsidRPr="005E651C">
        <w:rPr>
          <w:rFonts w:ascii="Trebuchet MS" w:hAnsi="Trebuchet MS"/>
          <w:sz w:val="24"/>
          <w:szCs w:val="24"/>
        </w:rPr>
        <w:t>ei</w:t>
      </w:r>
      <w:r w:rsidRPr="005E651C">
        <w:rPr>
          <w:rFonts w:ascii="Trebuchet MS" w:hAnsi="Trebuchet MS"/>
          <w:sz w:val="24"/>
          <w:szCs w:val="24"/>
        </w:rPr>
        <w:t xml:space="preserve"> în domeniul ajutorului de stat.</w:t>
      </w:r>
    </w:p>
    <w:p w14:paraId="772D20B2" w14:textId="443E4243" w:rsidR="00E551CE" w:rsidRDefault="00E551CE" w:rsidP="00A07B49">
      <w:pPr>
        <w:widowControl w:val="0"/>
        <w:spacing w:after="0" w:line="240" w:lineRule="auto"/>
        <w:jc w:val="both"/>
        <w:rPr>
          <w:rFonts w:ascii="Trebuchet MS" w:hAnsi="Trebuchet MS"/>
          <w:sz w:val="24"/>
          <w:szCs w:val="24"/>
        </w:rPr>
      </w:pPr>
      <w:r w:rsidRPr="005E651C">
        <w:rPr>
          <w:rFonts w:ascii="Trebuchet MS" w:hAnsi="Trebuchet MS"/>
          <w:sz w:val="24"/>
          <w:szCs w:val="24"/>
        </w:rPr>
        <w:tab/>
        <w:t xml:space="preserve">(2) </w:t>
      </w:r>
      <w:r w:rsidR="000839AB" w:rsidRPr="005E651C">
        <w:rPr>
          <w:rFonts w:ascii="Trebuchet MS" w:hAnsi="Trebuchet MS"/>
          <w:sz w:val="24"/>
          <w:szCs w:val="24"/>
        </w:rPr>
        <w:t xml:space="preserve">Cerințele specifice ce vizează asigurarea unui nivel adecvat de eficiență economică a proiectelor, </w:t>
      </w:r>
      <w:r w:rsidR="00860AF0">
        <w:rPr>
          <w:rFonts w:ascii="Trebuchet MS" w:hAnsi="Trebuchet MS"/>
          <w:sz w:val="24"/>
          <w:szCs w:val="24"/>
        </w:rPr>
        <w:t xml:space="preserve">respectiv </w:t>
      </w:r>
      <w:r w:rsidR="000839AB" w:rsidRPr="005E651C">
        <w:rPr>
          <w:rFonts w:ascii="Trebuchet MS" w:hAnsi="Trebuchet MS"/>
          <w:sz w:val="24"/>
          <w:szCs w:val="24"/>
        </w:rPr>
        <w:t xml:space="preserve">încadrarea în costul de referință </w:t>
      </w:r>
      <w:r w:rsidR="00860AF0">
        <w:rPr>
          <w:rFonts w:ascii="Trebuchet MS" w:hAnsi="Trebuchet MS"/>
          <w:sz w:val="24"/>
          <w:szCs w:val="24"/>
        </w:rPr>
        <w:t>și</w:t>
      </w:r>
      <w:r w:rsidR="000839AB" w:rsidRPr="005E651C">
        <w:rPr>
          <w:rFonts w:ascii="Trebuchet MS" w:hAnsi="Trebuchet MS"/>
          <w:sz w:val="24"/>
          <w:szCs w:val="24"/>
        </w:rPr>
        <w:t xml:space="preserve"> numărul minim de gospodării racordate, </w:t>
      </w:r>
      <w:r w:rsidRPr="005E651C">
        <w:rPr>
          <w:rFonts w:ascii="Trebuchet MS" w:hAnsi="Trebuchet MS"/>
          <w:sz w:val="24"/>
          <w:szCs w:val="24"/>
        </w:rPr>
        <w:t>se stabilesc şi se aprobă prin hotărâre a Guvernului, la propunerea Ministerului Fondurilor Europene</w:t>
      </w:r>
      <w:r w:rsidR="000839AB" w:rsidRPr="005E651C">
        <w:rPr>
          <w:rFonts w:ascii="Trebuchet MS" w:hAnsi="Trebuchet MS"/>
          <w:sz w:val="24"/>
          <w:szCs w:val="24"/>
        </w:rPr>
        <w:t>.</w:t>
      </w:r>
    </w:p>
    <w:p w14:paraId="5D30268E" w14:textId="211AC600" w:rsidR="00303BF9" w:rsidRPr="00303BF9" w:rsidRDefault="00303BF9" w:rsidP="00303BF9">
      <w:pPr>
        <w:widowControl w:val="0"/>
        <w:spacing w:after="0" w:line="240" w:lineRule="auto"/>
        <w:ind w:firstLine="708"/>
        <w:jc w:val="both"/>
        <w:rPr>
          <w:rFonts w:ascii="Trebuchet MS" w:hAnsi="Trebuchet MS"/>
          <w:sz w:val="24"/>
          <w:szCs w:val="24"/>
        </w:rPr>
      </w:pPr>
      <w:r w:rsidRPr="00303BF9">
        <w:rPr>
          <w:rFonts w:ascii="Trebuchet MS" w:hAnsi="Trebuchet MS"/>
          <w:sz w:val="24"/>
          <w:szCs w:val="24"/>
        </w:rPr>
        <w:t>(</w:t>
      </w:r>
      <w:r>
        <w:rPr>
          <w:rFonts w:ascii="Trebuchet MS" w:hAnsi="Trebuchet MS"/>
          <w:sz w:val="24"/>
          <w:szCs w:val="24"/>
        </w:rPr>
        <w:t>3</w:t>
      </w:r>
      <w:r w:rsidRPr="00303BF9">
        <w:rPr>
          <w:rFonts w:ascii="Trebuchet MS" w:hAnsi="Trebuchet MS"/>
          <w:sz w:val="24"/>
          <w:szCs w:val="24"/>
        </w:rPr>
        <w:t>) În cadrul unui proiect următoarele categorii de cheltuieli sunt eligibile dacă prin Regulamentele Comisiei Europene nu se prevede altfel:</w:t>
      </w:r>
    </w:p>
    <w:p w14:paraId="1B440754" w14:textId="77777777" w:rsidR="00303BF9" w:rsidRPr="00303BF9" w:rsidRDefault="00303BF9" w:rsidP="00303BF9">
      <w:pPr>
        <w:widowControl w:val="0"/>
        <w:spacing w:after="0" w:line="240" w:lineRule="auto"/>
        <w:jc w:val="both"/>
        <w:rPr>
          <w:rFonts w:ascii="Trebuchet MS" w:hAnsi="Trebuchet MS"/>
          <w:sz w:val="24"/>
          <w:szCs w:val="24"/>
        </w:rPr>
      </w:pPr>
      <w:r w:rsidRPr="00303BF9">
        <w:rPr>
          <w:rFonts w:ascii="Trebuchet MS" w:hAnsi="Trebuchet MS"/>
          <w:sz w:val="24"/>
          <w:szCs w:val="24"/>
        </w:rPr>
        <w:tab/>
        <w:t>a) cheltuieli de racordare la rețeaua de transport gaze naturale inclusiv stațiile de reglare măsurare (SRM) a presiunii;</w:t>
      </w:r>
    </w:p>
    <w:p w14:paraId="1BD9F104" w14:textId="77777777" w:rsidR="00303BF9" w:rsidRPr="00303BF9" w:rsidRDefault="00303BF9" w:rsidP="00303BF9">
      <w:pPr>
        <w:widowControl w:val="0"/>
        <w:spacing w:after="0" w:line="240" w:lineRule="auto"/>
        <w:jc w:val="both"/>
        <w:rPr>
          <w:rFonts w:ascii="Trebuchet MS" w:hAnsi="Trebuchet MS"/>
          <w:sz w:val="24"/>
          <w:szCs w:val="24"/>
        </w:rPr>
      </w:pPr>
      <w:r w:rsidRPr="00303BF9">
        <w:rPr>
          <w:rFonts w:ascii="Trebuchet MS" w:hAnsi="Trebuchet MS"/>
          <w:sz w:val="24"/>
          <w:szCs w:val="24"/>
        </w:rPr>
        <w:tab/>
        <w:t>b) cheltuieli cu viabilizare teren și sistematizare;</w:t>
      </w:r>
    </w:p>
    <w:p w14:paraId="12FFF595" w14:textId="77777777" w:rsidR="00303BF9" w:rsidRPr="00303BF9" w:rsidRDefault="00303BF9" w:rsidP="00303BF9">
      <w:pPr>
        <w:widowControl w:val="0"/>
        <w:spacing w:after="0" w:line="240" w:lineRule="auto"/>
        <w:jc w:val="both"/>
        <w:rPr>
          <w:rFonts w:ascii="Trebuchet MS" w:hAnsi="Trebuchet MS"/>
          <w:sz w:val="24"/>
          <w:szCs w:val="24"/>
        </w:rPr>
      </w:pPr>
      <w:r w:rsidRPr="00303BF9">
        <w:rPr>
          <w:rFonts w:ascii="Trebuchet MS" w:hAnsi="Trebuchet MS"/>
          <w:sz w:val="24"/>
          <w:szCs w:val="24"/>
        </w:rPr>
        <w:tab/>
        <w:t>c) cheltuieli de conformare la cerințele de mediu;</w:t>
      </w:r>
    </w:p>
    <w:p w14:paraId="007D016A" w14:textId="77777777" w:rsidR="00303BF9" w:rsidRPr="00303BF9" w:rsidRDefault="00303BF9" w:rsidP="00303BF9">
      <w:pPr>
        <w:widowControl w:val="0"/>
        <w:spacing w:after="0" w:line="240" w:lineRule="auto"/>
        <w:jc w:val="both"/>
        <w:rPr>
          <w:rFonts w:ascii="Trebuchet MS" w:hAnsi="Trebuchet MS"/>
          <w:sz w:val="24"/>
          <w:szCs w:val="24"/>
        </w:rPr>
      </w:pPr>
      <w:r w:rsidRPr="00303BF9">
        <w:rPr>
          <w:rFonts w:ascii="Trebuchet MS" w:hAnsi="Trebuchet MS"/>
          <w:sz w:val="24"/>
          <w:szCs w:val="24"/>
        </w:rPr>
        <w:tab/>
        <w:t>d) cheltuieli de cercetare arheologică;</w:t>
      </w:r>
    </w:p>
    <w:p w14:paraId="56AC0065" w14:textId="77777777" w:rsidR="00303BF9" w:rsidRPr="00303BF9" w:rsidRDefault="00303BF9" w:rsidP="00303BF9">
      <w:pPr>
        <w:widowControl w:val="0"/>
        <w:spacing w:after="0" w:line="240" w:lineRule="auto"/>
        <w:jc w:val="both"/>
        <w:rPr>
          <w:rFonts w:ascii="Trebuchet MS" w:hAnsi="Trebuchet MS"/>
          <w:sz w:val="24"/>
          <w:szCs w:val="24"/>
        </w:rPr>
      </w:pPr>
      <w:r w:rsidRPr="00303BF9">
        <w:rPr>
          <w:rFonts w:ascii="Trebuchet MS" w:hAnsi="Trebuchet MS"/>
          <w:sz w:val="24"/>
          <w:szCs w:val="24"/>
        </w:rPr>
        <w:tab/>
        <w:t>e) cheltuieli cu echipamente, utilaje și dotări independente necesare realizării de rețele de distribuție inteligentă a gazelor naturale;</w:t>
      </w:r>
    </w:p>
    <w:p w14:paraId="1F980813" w14:textId="77777777" w:rsidR="00303BF9" w:rsidRPr="00303BF9" w:rsidRDefault="00303BF9" w:rsidP="00303BF9">
      <w:pPr>
        <w:widowControl w:val="0"/>
        <w:spacing w:after="0" w:line="240" w:lineRule="auto"/>
        <w:jc w:val="both"/>
        <w:rPr>
          <w:rFonts w:ascii="Trebuchet MS" w:hAnsi="Trebuchet MS"/>
          <w:sz w:val="24"/>
          <w:szCs w:val="24"/>
        </w:rPr>
      </w:pPr>
      <w:r w:rsidRPr="00303BF9">
        <w:rPr>
          <w:rFonts w:ascii="Trebuchet MS" w:hAnsi="Trebuchet MS"/>
          <w:sz w:val="24"/>
          <w:szCs w:val="24"/>
        </w:rPr>
        <w:tab/>
        <w:t>f) cheltuieli cu investiția de bază pentru realizarea rețelei de distribuție a gazelor naturale inclusiv stații de reglare măsurare (SRM), de relocare utilități și/sau de refacere a drumurilor și căilor de pe traseul de distribuție a gazelor naturale;</w:t>
      </w:r>
    </w:p>
    <w:p w14:paraId="267A76A1" w14:textId="77777777" w:rsidR="00303BF9" w:rsidRPr="00303BF9" w:rsidRDefault="00303BF9" w:rsidP="00303BF9">
      <w:pPr>
        <w:widowControl w:val="0"/>
        <w:spacing w:after="0" w:line="240" w:lineRule="auto"/>
        <w:jc w:val="both"/>
        <w:rPr>
          <w:rFonts w:ascii="Trebuchet MS" w:hAnsi="Trebuchet MS"/>
          <w:sz w:val="24"/>
          <w:szCs w:val="24"/>
        </w:rPr>
      </w:pPr>
      <w:r w:rsidRPr="00303BF9">
        <w:rPr>
          <w:rFonts w:ascii="Trebuchet MS" w:hAnsi="Trebuchet MS"/>
          <w:sz w:val="24"/>
          <w:szCs w:val="24"/>
        </w:rPr>
        <w:tab/>
        <w:t>g) cheltuieli cu componentele inteligente ale rețelei de distribuție precum: contoare inteligente, rețea de internet, dotări independente, echipamente IT, centru de comandă inclusiv dacă e cazul realizarea de construcții speciale și altele asemenea;</w:t>
      </w:r>
    </w:p>
    <w:p w14:paraId="4325BB08" w14:textId="77777777" w:rsidR="00303BF9" w:rsidRPr="00303BF9" w:rsidRDefault="00303BF9" w:rsidP="00303BF9">
      <w:pPr>
        <w:widowControl w:val="0"/>
        <w:spacing w:after="0" w:line="240" w:lineRule="auto"/>
        <w:jc w:val="both"/>
        <w:rPr>
          <w:rFonts w:ascii="Trebuchet MS" w:hAnsi="Trebuchet MS"/>
          <w:sz w:val="24"/>
          <w:szCs w:val="24"/>
        </w:rPr>
      </w:pPr>
      <w:r w:rsidRPr="00303BF9">
        <w:rPr>
          <w:rFonts w:ascii="Trebuchet MS" w:hAnsi="Trebuchet MS"/>
          <w:sz w:val="24"/>
          <w:szCs w:val="24"/>
        </w:rPr>
        <w:tab/>
        <w:t>h) cheltuieli cu construcțiile speciale necesare realizării rețelei inteligente de distribuție a gazelor naturale;</w:t>
      </w:r>
    </w:p>
    <w:p w14:paraId="1984F2C2" w14:textId="77777777" w:rsidR="00303BF9" w:rsidRPr="00303BF9" w:rsidRDefault="00303BF9" w:rsidP="00303BF9">
      <w:pPr>
        <w:widowControl w:val="0"/>
        <w:spacing w:after="0" w:line="240" w:lineRule="auto"/>
        <w:jc w:val="both"/>
        <w:rPr>
          <w:rFonts w:ascii="Trebuchet MS" w:hAnsi="Trebuchet MS"/>
          <w:sz w:val="24"/>
          <w:szCs w:val="24"/>
        </w:rPr>
      </w:pPr>
      <w:r w:rsidRPr="00303BF9">
        <w:rPr>
          <w:rFonts w:ascii="Trebuchet MS" w:hAnsi="Trebuchet MS"/>
          <w:sz w:val="24"/>
          <w:szCs w:val="24"/>
        </w:rPr>
        <w:tab/>
        <w:t>i) cheltuieli cu îmbunătățiri ale rețelei de distribuție pentru a distribui gaze naturale împreună cu hidrogen pentru a asigura conformarea la cerințele de mediu;</w:t>
      </w:r>
    </w:p>
    <w:p w14:paraId="7FA554CF" w14:textId="1C61AF95" w:rsidR="00303BF9" w:rsidRPr="005E651C" w:rsidRDefault="00303BF9" w:rsidP="00303BF9">
      <w:pPr>
        <w:widowControl w:val="0"/>
        <w:spacing w:after="0" w:line="240" w:lineRule="auto"/>
        <w:jc w:val="both"/>
        <w:rPr>
          <w:rFonts w:ascii="Trebuchet MS" w:hAnsi="Trebuchet MS"/>
          <w:sz w:val="24"/>
          <w:szCs w:val="24"/>
        </w:rPr>
      </w:pPr>
      <w:r w:rsidRPr="00303BF9">
        <w:rPr>
          <w:rFonts w:ascii="Trebuchet MS" w:hAnsi="Trebuchet MS"/>
          <w:sz w:val="24"/>
          <w:szCs w:val="24"/>
        </w:rPr>
        <w:tab/>
        <w:t>k) cheltuieli cu branșarea consumatorilor casnici dacă branșamentele sunt amplasate pe teren proprietate publică a UAT;</w:t>
      </w:r>
    </w:p>
    <w:p w14:paraId="59AC1B53" w14:textId="513BEC0E" w:rsidR="00245845" w:rsidRPr="005E651C" w:rsidRDefault="00A1206A" w:rsidP="00821A6E">
      <w:pPr>
        <w:widowControl w:val="0"/>
        <w:spacing w:after="0" w:line="240" w:lineRule="auto"/>
        <w:jc w:val="both"/>
        <w:rPr>
          <w:rFonts w:ascii="Trebuchet MS" w:eastAsia="MS Gothic" w:hAnsi="Trebuchet MS" w:cs="Times New Roman"/>
          <w:bCs/>
          <w:kern w:val="28"/>
          <w:sz w:val="24"/>
          <w:szCs w:val="24"/>
        </w:rPr>
      </w:pPr>
      <w:r w:rsidRPr="005E651C">
        <w:rPr>
          <w:rFonts w:ascii="Trebuchet MS" w:eastAsia="MS Gothic" w:hAnsi="Trebuchet MS" w:cs="Times New Roman"/>
          <w:bCs/>
          <w:kern w:val="28"/>
          <w:sz w:val="24"/>
          <w:szCs w:val="24"/>
        </w:rPr>
        <w:tab/>
        <w:t>(</w:t>
      </w:r>
      <w:r w:rsidR="00303BF9">
        <w:rPr>
          <w:rFonts w:ascii="Trebuchet MS" w:eastAsia="MS Gothic" w:hAnsi="Trebuchet MS" w:cs="Times New Roman"/>
          <w:bCs/>
          <w:kern w:val="28"/>
          <w:sz w:val="24"/>
          <w:szCs w:val="24"/>
        </w:rPr>
        <w:t>4</w:t>
      </w:r>
      <w:r w:rsidR="00882E00" w:rsidRPr="005E651C">
        <w:rPr>
          <w:rFonts w:ascii="Trebuchet MS" w:eastAsia="MS Gothic" w:hAnsi="Trebuchet MS" w:cs="Times New Roman"/>
          <w:bCs/>
          <w:kern w:val="28"/>
          <w:sz w:val="24"/>
          <w:szCs w:val="24"/>
        </w:rPr>
        <w:t>) Terenurile pe care urmează a fi amplasate rețelele inteligente de distribuție a gazelor naturale trebuie să aibă constituit dreptul de acces potrivit legii în favoarea beneficiarului finanțării pentru a permite accesul la rețea în vederea realizării activităților de mentenanță și întreținere după caz pe toată durata existenței rețelelor sau după caz să constituie proprietate publică a UAT conform legii</w:t>
      </w:r>
      <w:r w:rsidR="00821A6E" w:rsidRPr="005E651C">
        <w:rPr>
          <w:rFonts w:ascii="Trebuchet MS" w:eastAsia="MS Gothic" w:hAnsi="Trebuchet MS" w:cs="Times New Roman"/>
          <w:bCs/>
          <w:kern w:val="28"/>
          <w:sz w:val="24"/>
          <w:szCs w:val="24"/>
        </w:rPr>
        <w:t>.</w:t>
      </w:r>
      <w:r w:rsidRPr="005E651C">
        <w:rPr>
          <w:rFonts w:ascii="Trebuchet MS" w:eastAsia="MS Gothic" w:hAnsi="Trebuchet MS" w:cs="Times New Roman"/>
          <w:bCs/>
          <w:kern w:val="28"/>
          <w:sz w:val="24"/>
          <w:szCs w:val="24"/>
        </w:rPr>
        <w:tab/>
      </w:r>
    </w:p>
    <w:p w14:paraId="3AA12581" w14:textId="42AFB64D" w:rsidR="00245845" w:rsidRPr="005E651C" w:rsidRDefault="00245845" w:rsidP="005A2EC8">
      <w:pPr>
        <w:widowControl w:val="0"/>
        <w:spacing w:after="0" w:line="240" w:lineRule="auto"/>
        <w:jc w:val="both"/>
        <w:rPr>
          <w:rFonts w:ascii="Trebuchet MS" w:eastAsia="MS Gothic" w:hAnsi="Trebuchet MS" w:cs="Times New Roman"/>
          <w:bCs/>
          <w:kern w:val="28"/>
          <w:sz w:val="24"/>
          <w:szCs w:val="24"/>
        </w:rPr>
      </w:pPr>
      <w:r w:rsidRPr="005E651C">
        <w:rPr>
          <w:rFonts w:ascii="Trebuchet MS" w:eastAsia="MS Gothic" w:hAnsi="Trebuchet MS" w:cs="Times New Roman"/>
          <w:bCs/>
          <w:kern w:val="28"/>
          <w:sz w:val="24"/>
          <w:szCs w:val="24"/>
        </w:rPr>
        <w:tab/>
        <w:t>(</w:t>
      </w:r>
      <w:r w:rsidR="00303BF9">
        <w:rPr>
          <w:rFonts w:ascii="Trebuchet MS" w:eastAsia="MS Gothic" w:hAnsi="Trebuchet MS" w:cs="Times New Roman"/>
          <w:bCs/>
          <w:kern w:val="28"/>
          <w:sz w:val="24"/>
          <w:szCs w:val="24"/>
        </w:rPr>
        <w:t>5</w:t>
      </w:r>
      <w:r w:rsidRPr="005E651C">
        <w:rPr>
          <w:rFonts w:ascii="Trebuchet MS" w:eastAsia="MS Gothic" w:hAnsi="Trebuchet MS" w:cs="Times New Roman"/>
          <w:bCs/>
          <w:kern w:val="28"/>
          <w:sz w:val="24"/>
          <w:szCs w:val="24"/>
        </w:rPr>
        <w:t>) Cheltuielile de racord pentru rețeaua de distribuție a g</w:t>
      </w:r>
      <w:r w:rsidR="009604BB" w:rsidRPr="005E651C">
        <w:rPr>
          <w:rFonts w:ascii="Trebuchet MS" w:eastAsia="MS Gothic" w:hAnsi="Trebuchet MS" w:cs="Times New Roman"/>
          <w:bCs/>
          <w:kern w:val="28"/>
          <w:sz w:val="24"/>
          <w:szCs w:val="24"/>
        </w:rPr>
        <w:t>azelor naturale interioară pentru consumatorii casnici precum și cheltuielile cu branșamentele și rețeaua de distribuție a gazelor naturale interioară pentru consumatorii non-casnici de natura agenților economici și ONG-urilor precum și a altor consumatori non-casnici de natură similară sunt cheltuiala exclusivă a acestora;</w:t>
      </w:r>
    </w:p>
    <w:p w14:paraId="5328A459" w14:textId="71F3E6E3" w:rsidR="009604BB" w:rsidRPr="005E651C" w:rsidRDefault="009604BB" w:rsidP="005A2EC8">
      <w:pPr>
        <w:widowControl w:val="0"/>
        <w:spacing w:after="0" w:line="240" w:lineRule="auto"/>
        <w:jc w:val="both"/>
        <w:rPr>
          <w:rFonts w:ascii="Trebuchet MS" w:eastAsia="MS Gothic" w:hAnsi="Trebuchet MS" w:cs="Times New Roman"/>
          <w:bCs/>
          <w:kern w:val="28"/>
          <w:sz w:val="24"/>
          <w:szCs w:val="24"/>
        </w:rPr>
      </w:pPr>
      <w:r w:rsidRPr="005E651C">
        <w:rPr>
          <w:rFonts w:ascii="Trebuchet MS" w:eastAsia="MS Gothic" w:hAnsi="Trebuchet MS" w:cs="Times New Roman"/>
          <w:bCs/>
          <w:kern w:val="28"/>
          <w:sz w:val="24"/>
          <w:szCs w:val="24"/>
        </w:rPr>
        <w:tab/>
        <w:t>(</w:t>
      </w:r>
      <w:r w:rsidR="00303BF9">
        <w:rPr>
          <w:rFonts w:ascii="Trebuchet MS" w:eastAsia="MS Gothic" w:hAnsi="Trebuchet MS" w:cs="Times New Roman"/>
          <w:bCs/>
          <w:kern w:val="28"/>
          <w:sz w:val="24"/>
          <w:szCs w:val="24"/>
        </w:rPr>
        <w:t>6</w:t>
      </w:r>
      <w:r w:rsidRPr="005E651C">
        <w:rPr>
          <w:rFonts w:ascii="Trebuchet MS" w:eastAsia="MS Gothic" w:hAnsi="Trebuchet MS" w:cs="Times New Roman"/>
          <w:bCs/>
          <w:kern w:val="28"/>
          <w:sz w:val="24"/>
          <w:szCs w:val="24"/>
        </w:rPr>
        <w:t xml:space="preserve">) Cheltuielile de branșare a consumatorilor non-casnici din sectorul public sunt cheltuieli eligibile inclusiv cheltuielile cu rețeaua interioară de distribuție a </w:t>
      </w:r>
      <w:r w:rsidRPr="005E651C">
        <w:rPr>
          <w:rFonts w:ascii="Trebuchet MS" w:eastAsia="MS Gothic" w:hAnsi="Trebuchet MS" w:cs="Times New Roman"/>
          <w:bCs/>
          <w:kern w:val="28"/>
          <w:sz w:val="24"/>
          <w:szCs w:val="24"/>
        </w:rPr>
        <w:lastRenderedPageBreak/>
        <w:t>gazelor naturale precum și cheltuielile de aducere la starea inițială a clădirilor, utilităților aferente clădirilor și altele asemenea cu condiția ca acestea să fie aferente clădirilor proprietate publică;</w:t>
      </w:r>
    </w:p>
    <w:p w14:paraId="46AF4AB4" w14:textId="1A095152" w:rsidR="00B80E15" w:rsidRPr="005E651C" w:rsidRDefault="00FC3BDA" w:rsidP="00B80E15">
      <w:pPr>
        <w:widowControl w:val="0"/>
        <w:spacing w:after="0" w:line="240" w:lineRule="auto"/>
        <w:jc w:val="both"/>
        <w:rPr>
          <w:rFonts w:ascii="Trebuchet MS" w:eastAsia="MS Gothic" w:hAnsi="Trebuchet MS" w:cs="Times New Roman"/>
          <w:bCs/>
          <w:kern w:val="28"/>
          <w:sz w:val="24"/>
          <w:szCs w:val="24"/>
        </w:rPr>
      </w:pPr>
      <w:r w:rsidRPr="005E651C">
        <w:rPr>
          <w:rFonts w:ascii="Trebuchet MS" w:eastAsia="MS Gothic" w:hAnsi="Trebuchet MS" w:cs="Times New Roman"/>
          <w:bCs/>
          <w:kern w:val="28"/>
          <w:sz w:val="24"/>
          <w:szCs w:val="24"/>
        </w:rPr>
        <w:tab/>
      </w:r>
      <w:r w:rsidR="003D3A71" w:rsidRPr="005E651C">
        <w:rPr>
          <w:rFonts w:ascii="Trebuchet MS" w:eastAsia="MS Gothic" w:hAnsi="Trebuchet MS" w:cs="Times New Roman"/>
          <w:bCs/>
          <w:kern w:val="28"/>
          <w:sz w:val="24"/>
          <w:szCs w:val="24"/>
        </w:rPr>
        <w:t>(</w:t>
      </w:r>
      <w:r w:rsidR="00303BF9">
        <w:rPr>
          <w:rFonts w:ascii="Trebuchet MS" w:eastAsia="MS Gothic" w:hAnsi="Trebuchet MS" w:cs="Times New Roman"/>
          <w:bCs/>
          <w:kern w:val="28"/>
          <w:sz w:val="24"/>
          <w:szCs w:val="24"/>
        </w:rPr>
        <w:t>7</w:t>
      </w:r>
      <w:r w:rsidR="00B80E15" w:rsidRPr="005E651C">
        <w:rPr>
          <w:rFonts w:ascii="Trebuchet MS" w:eastAsia="MS Gothic" w:hAnsi="Trebuchet MS" w:cs="Times New Roman"/>
          <w:bCs/>
          <w:kern w:val="28"/>
          <w:sz w:val="24"/>
          <w:szCs w:val="24"/>
        </w:rPr>
        <w:t>) Autoritatea de Management din cadrul Programului Operațional Infrastructură Mare poate stabili suplimentar și alte condiții de eligibilitate a proiectului și de selecție a proiectelor pentru a asigura îndeplinirea oricăror altor cerințe stabilite prin Regulamente ale Comisiei Europene;</w:t>
      </w:r>
    </w:p>
    <w:p w14:paraId="4DD1A4BF" w14:textId="6B7D115D" w:rsidR="004E2DD7" w:rsidRPr="005E651C" w:rsidRDefault="004E2DD7" w:rsidP="00B80E15">
      <w:pPr>
        <w:widowControl w:val="0"/>
        <w:spacing w:after="0" w:line="240" w:lineRule="auto"/>
        <w:jc w:val="both"/>
        <w:rPr>
          <w:rFonts w:ascii="Trebuchet MS" w:eastAsia="MS Gothic" w:hAnsi="Trebuchet MS" w:cs="Times New Roman"/>
          <w:bCs/>
          <w:kern w:val="28"/>
          <w:sz w:val="24"/>
          <w:szCs w:val="24"/>
        </w:rPr>
      </w:pPr>
      <w:r w:rsidRPr="005E651C">
        <w:rPr>
          <w:rFonts w:ascii="Trebuchet MS" w:eastAsia="MS Gothic" w:hAnsi="Trebuchet MS" w:cs="Times New Roman"/>
          <w:bCs/>
          <w:kern w:val="28"/>
          <w:sz w:val="24"/>
          <w:szCs w:val="24"/>
        </w:rPr>
        <w:tab/>
        <w:t>(</w:t>
      </w:r>
      <w:r w:rsidR="00303BF9">
        <w:rPr>
          <w:rFonts w:ascii="Trebuchet MS" w:eastAsia="MS Gothic" w:hAnsi="Trebuchet MS" w:cs="Times New Roman"/>
          <w:bCs/>
          <w:kern w:val="28"/>
          <w:sz w:val="24"/>
          <w:szCs w:val="24"/>
        </w:rPr>
        <w:t>8</w:t>
      </w:r>
      <w:r w:rsidRPr="005E651C">
        <w:rPr>
          <w:rFonts w:ascii="Trebuchet MS" w:eastAsia="MS Gothic" w:hAnsi="Trebuchet MS" w:cs="Times New Roman"/>
          <w:bCs/>
          <w:kern w:val="28"/>
          <w:sz w:val="24"/>
          <w:szCs w:val="24"/>
        </w:rPr>
        <w:t>) Perioada de asigurare a durabilității unui proiect este de cinci ani de zile după încheierea duratei de implementare a proiectelor potrivit Regulamentelor Financiare ale Comisiei Europene;</w:t>
      </w:r>
    </w:p>
    <w:p w14:paraId="7EAA068E" w14:textId="75E94B8D" w:rsidR="009604BB" w:rsidRPr="005E651C" w:rsidRDefault="009604BB" w:rsidP="005A2EC8">
      <w:pPr>
        <w:widowControl w:val="0"/>
        <w:spacing w:after="0" w:line="240" w:lineRule="auto"/>
        <w:jc w:val="both"/>
        <w:rPr>
          <w:rFonts w:ascii="Trebuchet MS" w:eastAsia="MS Gothic" w:hAnsi="Trebuchet MS" w:cs="Times New Roman"/>
          <w:bCs/>
          <w:kern w:val="28"/>
          <w:sz w:val="24"/>
          <w:szCs w:val="24"/>
        </w:rPr>
      </w:pPr>
      <w:r w:rsidRPr="005E651C">
        <w:rPr>
          <w:rFonts w:ascii="Trebuchet MS" w:eastAsia="MS Gothic" w:hAnsi="Trebuchet MS" w:cs="Times New Roman"/>
          <w:bCs/>
          <w:kern w:val="28"/>
          <w:sz w:val="24"/>
          <w:szCs w:val="24"/>
        </w:rPr>
        <w:tab/>
      </w:r>
      <w:r w:rsidRPr="005E651C">
        <w:rPr>
          <w:rFonts w:ascii="Trebuchet MS" w:eastAsia="MS Gothic" w:hAnsi="Trebuchet MS" w:cs="Times New Roman"/>
          <w:b/>
          <w:bCs/>
          <w:kern w:val="28"/>
          <w:sz w:val="24"/>
          <w:szCs w:val="24"/>
        </w:rPr>
        <w:t>Art.7</w:t>
      </w:r>
      <w:r w:rsidRPr="005E651C">
        <w:rPr>
          <w:rFonts w:ascii="Trebuchet MS" w:eastAsia="MS Gothic" w:hAnsi="Trebuchet MS" w:cs="Times New Roman"/>
          <w:bCs/>
          <w:kern w:val="28"/>
          <w:sz w:val="24"/>
          <w:szCs w:val="24"/>
        </w:rPr>
        <w:t xml:space="preserve"> (1) Durata </w:t>
      </w:r>
      <w:r w:rsidRPr="005E651C">
        <w:rPr>
          <w:rFonts w:ascii="Trebuchet MS" w:hAnsi="Trebuchet MS"/>
          <w:sz w:val="24"/>
          <w:szCs w:val="24"/>
        </w:rPr>
        <w:t>”</w:t>
      </w:r>
      <w:r w:rsidRPr="005E651C">
        <w:rPr>
          <w:rFonts w:ascii="Trebuchet MS" w:hAnsi="Trebuchet MS"/>
          <w:i/>
          <w:sz w:val="24"/>
          <w:szCs w:val="24"/>
        </w:rPr>
        <w:t>Programului Național de racordare a populației și consumatorilor non-casnici la rețeaua inteligentă de distribuție a gazelor naturale”</w:t>
      </w:r>
      <w:r w:rsidRPr="005E651C">
        <w:rPr>
          <w:rFonts w:ascii="Trebuchet MS" w:hAnsi="Trebuchet MS"/>
          <w:sz w:val="24"/>
          <w:szCs w:val="24"/>
        </w:rPr>
        <w:t xml:space="preserve"> pentru perioada de programare 2014-2020 este </w:t>
      </w:r>
      <w:r w:rsidR="00DF45D7" w:rsidRPr="005E651C">
        <w:rPr>
          <w:rFonts w:ascii="Trebuchet MS" w:hAnsi="Trebuchet MS"/>
          <w:sz w:val="24"/>
          <w:szCs w:val="24"/>
        </w:rPr>
        <w:t>până la</w:t>
      </w:r>
      <w:r w:rsidRPr="005E651C">
        <w:rPr>
          <w:rFonts w:ascii="Trebuchet MS" w:hAnsi="Trebuchet MS"/>
          <w:sz w:val="24"/>
          <w:szCs w:val="24"/>
        </w:rPr>
        <w:t xml:space="preserve"> 31.12.2023</w:t>
      </w:r>
      <w:r w:rsidR="00C22E67" w:rsidRPr="005E651C">
        <w:rPr>
          <w:rFonts w:ascii="Trebuchet MS" w:hAnsi="Trebuchet MS"/>
          <w:sz w:val="24"/>
          <w:szCs w:val="24"/>
        </w:rPr>
        <w:t>.</w:t>
      </w:r>
    </w:p>
    <w:p w14:paraId="5BCA6740" w14:textId="120452A4" w:rsidR="009604BB" w:rsidRPr="005E651C" w:rsidRDefault="009604BB" w:rsidP="005A2EC8">
      <w:pPr>
        <w:widowControl w:val="0"/>
        <w:spacing w:after="0" w:line="240" w:lineRule="auto"/>
        <w:jc w:val="both"/>
        <w:rPr>
          <w:rFonts w:ascii="Trebuchet MS" w:hAnsi="Trebuchet MS"/>
          <w:sz w:val="24"/>
          <w:szCs w:val="24"/>
        </w:rPr>
      </w:pPr>
      <w:r w:rsidRPr="005E651C">
        <w:rPr>
          <w:rFonts w:ascii="Trebuchet MS" w:eastAsia="MS Gothic" w:hAnsi="Trebuchet MS" w:cs="Times New Roman"/>
          <w:bCs/>
          <w:kern w:val="28"/>
          <w:sz w:val="24"/>
          <w:szCs w:val="24"/>
        </w:rPr>
        <w:tab/>
        <w:t xml:space="preserve">(2) Durata </w:t>
      </w:r>
      <w:r w:rsidRPr="005E651C">
        <w:rPr>
          <w:rFonts w:ascii="Trebuchet MS" w:hAnsi="Trebuchet MS"/>
          <w:sz w:val="24"/>
          <w:szCs w:val="24"/>
        </w:rPr>
        <w:t>”</w:t>
      </w:r>
      <w:r w:rsidRPr="005E651C">
        <w:rPr>
          <w:rFonts w:ascii="Trebuchet MS" w:hAnsi="Trebuchet MS"/>
          <w:i/>
          <w:sz w:val="24"/>
          <w:szCs w:val="24"/>
        </w:rPr>
        <w:t>Programului Național de racordare a populației și consumatorilor non-casnici la rețeaua inteligentă de distribuție a gazelor naturale”</w:t>
      </w:r>
      <w:r w:rsidRPr="005E651C">
        <w:rPr>
          <w:rFonts w:ascii="Trebuchet MS" w:hAnsi="Trebuchet MS"/>
          <w:sz w:val="24"/>
          <w:szCs w:val="24"/>
        </w:rPr>
        <w:t xml:space="preserve"> pe</w:t>
      </w:r>
      <w:r w:rsidR="000E1616" w:rsidRPr="005E651C">
        <w:rPr>
          <w:rFonts w:ascii="Trebuchet MS" w:hAnsi="Trebuchet MS"/>
          <w:sz w:val="24"/>
          <w:szCs w:val="24"/>
        </w:rPr>
        <w:t xml:space="preserve">ntru perioada de programare 2021-2027 este </w:t>
      </w:r>
      <w:r w:rsidR="00DF45D7" w:rsidRPr="005E651C">
        <w:rPr>
          <w:rFonts w:ascii="Trebuchet MS" w:hAnsi="Trebuchet MS"/>
          <w:sz w:val="24"/>
          <w:szCs w:val="24"/>
        </w:rPr>
        <w:t>până la</w:t>
      </w:r>
      <w:r w:rsidRPr="005E651C">
        <w:rPr>
          <w:rFonts w:ascii="Trebuchet MS" w:hAnsi="Trebuchet MS"/>
          <w:sz w:val="24"/>
          <w:szCs w:val="24"/>
        </w:rPr>
        <w:t xml:space="preserve"> 31.</w:t>
      </w:r>
      <w:r w:rsidR="000E1616" w:rsidRPr="005E651C">
        <w:rPr>
          <w:rFonts w:ascii="Trebuchet MS" w:hAnsi="Trebuchet MS"/>
          <w:sz w:val="24"/>
          <w:szCs w:val="24"/>
        </w:rPr>
        <w:t>12.2029</w:t>
      </w:r>
      <w:r w:rsidR="00C22E67" w:rsidRPr="005E651C">
        <w:rPr>
          <w:rFonts w:ascii="Trebuchet MS" w:hAnsi="Trebuchet MS"/>
          <w:sz w:val="24"/>
          <w:szCs w:val="24"/>
        </w:rPr>
        <w:t>.</w:t>
      </w:r>
    </w:p>
    <w:p w14:paraId="7EE7F137" w14:textId="69B779D5" w:rsidR="00E200A2" w:rsidRPr="005E651C" w:rsidRDefault="000E1616" w:rsidP="005A2EC8">
      <w:pPr>
        <w:widowControl w:val="0"/>
        <w:spacing w:after="0" w:line="240" w:lineRule="auto"/>
        <w:jc w:val="both"/>
        <w:rPr>
          <w:rFonts w:ascii="Trebuchet MS" w:hAnsi="Trebuchet MS"/>
          <w:sz w:val="24"/>
          <w:szCs w:val="24"/>
        </w:rPr>
      </w:pPr>
      <w:r w:rsidRPr="005E651C">
        <w:rPr>
          <w:rFonts w:ascii="Trebuchet MS" w:hAnsi="Trebuchet MS"/>
          <w:sz w:val="24"/>
          <w:szCs w:val="24"/>
        </w:rPr>
        <w:tab/>
      </w:r>
      <w:r w:rsidRPr="005E651C">
        <w:rPr>
          <w:rFonts w:ascii="Trebuchet MS" w:hAnsi="Trebuchet MS"/>
          <w:b/>
          <w:sz w:val="24"/>
          <w:szCs w:val="24"/>
        </w:rPr>
        <w:t xml:space="preserve">Art.8 </w:t>
      </w:r>
      <w:r w:rsidR="00E200A2" w:rsidRPr="005E651C">
        <w:rPr>
          <w:rFonts w:ascii="Trebuchet MS" w:hAnsi="Trebuchet MS"/>
          <w:sz w:val="24"/>
          <w:szCs w:val="24"/>
        </w:rPr>
        <w:t>(1)</w:t>
      </w:r>
      <w:r w:rsidR="00E200A2" w:rsidRPr="005E651C">
        <w:rPr>
          <w:rFonts w:ascii="Trebuchet MS" w:hAnsi="Trebuchet MS"/>
          <w:b/>
          <w:sz w:val="24"/>
          <w:szCs w:val="24"/>
        </w:rPr>
        <w:t xml:space="preserve"> </w:t>
      </w:r>
      <w:r w:rsidR="00E200A2" w:rsidRPr="005E651C">
        <w:rPr>
          <w:rFonts w:ascii="Trebuchet MS" w:hAnsi="Trebuchet MS"/>
          <w:sz w:val="24"/>
          <w:szCs w:val="24"/>
        </w:rPr>
        <w:t xml:space="preserve">Rețeaua inteligentă de distribuție a gazelor naturale, extinderea rețelelor inteligente de distribuție a gazelor naturale, transformarea rețelelor de distribuție existente în rețele inteligente de distribuție a gazelor naturale </w:t>
      </w:r>
      <w:r w:rsidR="00946895">
        <w:rPr>
          <w:rFonts w:ascii="Trebuchet MS" w:hAnsi="Trebuchet MS"/>
          <w:sz w:val="24"/>
          <w:szCs w:val="24"/>
        </w:rPr>
        <w:t xml:space="preserve">sunt </w:t>
      </w:r>
      <w:r w:rsidR="00E200A2" w:rsidRPr="005E651C">
        <w:rPr>
          <w:rFonts w:ascii="Trebuchet MS" w:hAnsi="Trebuchet MS"/>
          <w:sz w:val="24"/>
          <w:szCs w:val="24"/>
        </w:rPr>
        <w:t xml:space="preserve">proprietatea publică a </w:t>
      </w:r>
      <w:r w:rsidR="007E437F" w:rsidRPr="005E651C">
        <w:rPr>
          <w:rFonts w:ascii="Trebuchet MS" w:hAnsi="Trebuchet MS"/>
          <w:sz w:val="24"/>
          <w:szCs w:val="24"/>
        </w:rPr>
        <w:t>UAT-urilor</w:t>
      </w:r>
      <w:r w:rsidR="00C22E67" w:rsidRPr="005E651C">
        <w:rPr>
          <w:rFonts w:ascii="Trebuchet MS" w:hAnsi="Trebuchet MS"/>
          <w:sz w:val="24"/>
          <w:szCs w:val="24"/>
        </w:rPr>
        <w:t>.</w:t>
      </w:r>
    </w:p>
    <w:p w14:paraId="231DCB8F" w14:textId="0892AFBB" w:rsidR="000E1616" w:rsidRPr="005E651C" w:rsidRDefault="00E200A2" w:rsidP="005A2EC8">
      <w:pPr>
        <w:widowControl w:val="0"/>
        <w:spacing w:after="0" w:line="240" w:lineRule="auto"/>
        <w:jc w:val="both"/>
        <w:rPr>
          <w:rFonts w:ascii="Trebuchet MS" w:hAnsi="Trebuchet MS"/>
          <w:sz w:val="24"/>
          <w:szCs w:val="24"/>
        </w:rPr>
      </w:pPr>
      <w:r w:rsidRPr="005E651C">
        <w:rPr>
          <w:rFonts w:ascii="Trebuchet MS" w:hAnsi="Trebuchet MS"/>
          <w:sz w:val="24"/>
          <w:szCs w:val="24"/>
        </w:rPr>
        <w:tab/>
        <w:t>(2) În termen de maxim 2 ani de zile de la data întocmirii procesului verbal de recepție la terminarea lucrării a obiec</w:t>
      </w:r>
      <w:r w:rsidR="00FC3BDA" w:rsidRPr="005E651C">
        <w:rPr>
          <w:rFonts w:ascii="Trebuchet MS" w:hAnsi="Trebuchet MS"/>
          <w:sz w:val="24"/>
          <w:szCs w:val="24"/>
        </w:rPr>
        <w:t xml:space="preserve">tivului de investiție beneficiarul finanțării are obligația </w:t>
      </w:r>
      <w:r w:rsidR="003D3A71" w:rsidRPr="005E651C">
        <w:rPr>
          <w:rFonts w:ascii="Trebuchet MS" w:hAnsi="Trebuchet MS"/>
          <w:sz w:val="24"/>
          <w:szCs w:val="24"/>
        </w:rPr>
        <w:t xml:space="preserve">de </w:t>
      </w:r>
      <w:r w:rsidR="00FC3BDA" w:rsidRPr="005E651C">
        <w:rPr>
          <w:rFonts w:ascii="Trebuchet MS" w:hAnsi="Trebuchet MS"/>
          <w:sz w:val="24"/>
          <w:szCs w:val="24"/>
        </w:rPr>
        <w:t>a asigura operaționalizarea rețelei inteligente de distribuție a gazelor naturale inclusiv racordul consumatorilor la rețeaua inteligentă de distribuție a gazelor naturale</w:t>
      </w:r>
      <w:r w:rsidR="00C22E67" w:rsidRPr="005E651C">
        <w:rPr>
          <w:rFonts w:ascii="Trebuchet MS" w:hAnsi="Trebuchet MS"/>
          <w:sz w:val="24"/>
          <w:szCs w:val="24"/>
        </w:rPr>
        <w:t>.</w:t>
      </w:r>
    </w:p>
    <w:p w14:paraId="4916FB19" w14:textId="0A0620B7" w:rsidR="00FC3BDA" w:rsidRPr="005E651C" w:rsidRDefault="00FC3BDA" w:rsidP="005A2EC8">
      <w:pPr>
        <w:widowControl w:val="0"/>
        <w:spacing w:after="0" w:line="240" w:lineRule="auto"/>
        <w:jc w:val="both"/>
        <w:rPr>
          <w:rFonts w:ascii="Trebuchet MS" w:hAnsi="Trebuchet MS"/>
          <w:sz w:val="24"/>
          <w:szCs w:val="24"/>
        </w:rPr>
      </w:pPr>
      <w:r w:rsidRPr="005E651C">
        <w:rPr>
          <w:rFonts w:ascii="Trebuchet MS" w:hAnsi="Trebuchet MS"/>
          <w:sz w:val="24"/>
          <w:szCs w:val="24"/>
        </w:rPr>
        <w:tab/>
        <w:t xml:space="preserve">(3) Operarea rețelei inteligente de distribuție a gazelor naturale se poate face cu respectarea prevederilor legale în vigoare, în condițiile obținerii licențelor de </w:t>
      </w:r>
      <w:r w:rsidR="00DF45D7" w:rsidRPr="005E651C">
        <w:rPr>
          <w:rFonts w:ascii="Trebuchet MS" w:hAnsi="Trebuchet MS"/>
          <w:sz w:val="24"/>
          <w:szCs w:val="24"/>
        </w:rPr>
        <w:t xml:space="preserve">operare </w:t>
      </w:r>
      <w:r w:rsidRPr="005E651C">
        <w:rPr>
          <w:rFonts w:ascii="Trebuchet MS" w:hAnsi="Trebuchet MS"/>
          <w:sz w:val="24"/>
          <w:szCs w:val="24"/>
        </w:rPr>
        <w:t>de la Autoritatea Națională de Reglementare în domeniul Energiei, în termen de doi ani de la data întocmirii procesului verbal prevăzut la alin.(2), prin una de următoarele modalități:</w:t>
      </w:r>
    </w:p>
    <w:p w14:paraId="11ABD93C" w14:textId="3EB91EC8" w:rsidR="00FC3BDA" w:rsidRPr="005E651C" w:rsidRDefault="00FC3BDA" w:rsidP="005A2EC8">
      <w:pPr>
        <w:widowControl w:val="0"/>
        <w:spacing w:after="0" w:line="240" w:lineRule="auto"/>
        <w:jc w:val="both"/>
        <w:rPr>
          <w:rFonts w:ascii="Trebuchet MS" w:hAnsi="Trebuchet MS"/>
          <w:sz w:val="24"/>
          <w:szCs w:val="24"/>
        </w:rPr>
      </w:pPr>
      <w:r w:rsidRPr="005E651C">
        <w:rPr>
          <w:rFonts w:ascii="Trebuchet MS" w:hAnsi="Trebuchet MS"/>
          <w:sz w:val="24"/>
          <w:szCs w:val="24"/>
        </w:rPr>
        <w:tab/>
        <w:t>a) înființarea serviciului public propriu de operare a rețelei inteligente de distribuție a gazelor naturale de către UAT sau ADI cu condiția obținerii licenței de exploatare prevăzută de lege și respectării reglementărilor legale specifice în domeniu;</w:t>
      </w:r>
    </w:p>
    <w:p w14:paraId="08B97C89" w14:textId="0A0C847A" w:rsidR="00FC3BDA" w:rsidRPr="005E651C" w:rsidRDefault="00FC3BDA" w:rsidP="005A2EC8">
      <w:pPr>
        <w:widowControl w:val="0"/>
        <w:spacing w:after="0" w:line="240" w:lineRule="auto"/>
        <w:jc w:val="both"/>
        <w:rPr>
          <w:rFonts w:ascii="Trebuchet MS" w:hAnsi="Trebuchet MS"/>
          <w:sz w:val="24"/>
          <w:szCs w:val="24"/>
        </w:rPr>
      </w:pPr>
      <w:r w:rsidRPr="005E651C">
        <w:rPr>
          <w:rFonts w:ascii="Trebuchet MS" w:hAnsi="Trebuchet MS"/>
          <w:sz w:val="24"/>
          <w:szCs w:val="24"/>
        </w:rPr>
        <w:tab/>
        <w:t>b) delegarea serviciului public de operare a rețelei inteligente de distribuție a gazelor naturale unui operator de servicii selectat prin procedură legală de selecție și încheierea unui contract de concesionare în condițiile legii</w:t>
      </w:r>
      <w:r w:rsidR="00E73600" w:rsidRPr="005E651C">
        <w:rPr>
          <w:rFonts w:ascii="Trebuchet MS" w:hAnsi="Trebuchet MS"/>
          <w:sz w:val="24"/>
          <w:szCs w:val="24"/>
        </w:rPr>
        <w:t>.</w:t>
      </w:r>
    </w:p>
    <w:p w14:paraId="4EEB4DEA" w14:textId="77777777" w:rsidR="00022682" w:rsidRPr="005E651C" w:rsidRDefault="00022682" w:rsidP="005A2EC8">
      <w:pPr>
        <w:widowControl w:val="0"/>
        <w:spacing w:after="0" w:line="240" w:lineRule="auto"/>
        <w:jc w:val="both"/>
        <w:rPr>
          <w:rFonts w:ascii="Trebuchet MS" w:hAnsi="Trebuchet MS"/>
          <w:sz w:val="24"/>
          <w:szCs w:val="24"/>
        </w:rPr>
      </w:pPr>
      <w:r w:rsidRPr="005E651C">
        <w:rPr>
          <w:rFonts w:ascii="Trebuchet MS" w:hAnsi="Trebuchet MS"/>
          <w:sz w:val="24"/>
          <w:szCs w:val="24"/>
        </w:rPr>
        <w:tab/>
      </w:r>
      <w:r w:rsidRPr="005E651C">
        <w:rPr>
          <w:rFonts w:ascii="Trebuchet MS" w:hAnsi="Trebuchet MS"/>
          <w:b/>
          <w:sz w:val="24"/>
          <w:szCs w:val="24"/>
        </w:rPr>
        <w:t>Art.9</w:t>
      </w:r>
      <w:r w:rsidRPr="005E651C">
        <w:rPr>
          <w:rFonts w:ascii="Trebuchet MS" w:hAnsi="Trebuchet MS"/>
          <w:sz w:val="24"/>
          <w:szCs w:val="24"/>
        </w:rPr>
        <w:t xml:space="preserve"> Autoritățile publice locale pot acorda sprijin financiar sub formă de subvenții consumatorilor casnici care se află în situație de precaritate materială și/sau financiară, pe bază de anchetă socială pentru următoarele categorii de costuri:</w:t>
      </w:r>
    </w:p>
    <w:p w14:paraId="3418E20D" w14:textId="7B73612E" w:rsidR="00022682" w:rsidRPr="005E651C" w:rsidRDefault="00022682" w:rsidP="00022682">
      <w:pPr>
        <w:widowControl w:val="0"/>
        <w:spacing w:after="0" w:line="240" w:lineRule="auto"/>
        <w:ind w:firstLine="705"/>
        <w:jc w:val="both"/>
        <w:rPr>
          <w:rFonts w:ascii="Trebuchet MS" w:hAnsi="Trebuchet MS"/>
          <w:sz w:val="24"/>
          <w:szCs w:val="24"/>
        </w:rPr>
      </w:pPr>
      <w:r w:rsidRPr="005E651C">
        <w:rPr>
          <w:rFonts w:ascii="Trebuchet MS" w:hAnsi="Trebuchet MS"/>
          <w:sz w:val="24"/>
          <w:szCs w:val="24"/>
        </w:rPr>
        <w:t xml:space="preserve">a) </w:t>
      </w:r>
      <w:r w:rsidR="00196A09" w:rsidRPr="005E651C">
        <w:rPr>
          <w:rFonts w:ascii="Trebuchet MS" w:hAnsi="Trebuchet MS"/>
          <w:sz w:val="24"/>
          <w:szCs w:val="24"/>
        </w:rPr>
        <w:t>s</w:t>
      </w:r>
      <w:r w:rsidRPr="005E651C">
        <w:rPr>
          <w:rFonts w:ascii="Trebuchet MS" w:hAnsi="Trebuchet MS"/>
          <w:sz w:val="24"/>
          <w:szCs w:val="24"/>
        </w:rPr>
        <w:t>uportarea în cota parte a costului investiției, în procent de maxim 60%, necesar pentru realizarea rețelei interioare de racordare a consumatorului la rețeaua de distribuție a gazelor naturale;</w:t>
      </w:r>
    </w:p>
    <w:p w14:paraId="39A4D09C" w14:textId="5F1A0F7A" w:rsidR="00022682" w:rsidRPr="005E651C" w:rsidRDefault="00022682" w:rsidP="00022682">
      <w:pPr>
        <w:widowControl w:val="0"/>
        <w:spacing w:after="0" w:line="240" w:lineRule="auto"/>
        <w:ind w:firstLine="705"/>
        <w:jc w:val="both"/>
        <w:rPr>
          <w:rFonts w:ascii="Trebuchet MS" w:hAnsi="Trebuchet MS"/>
          <w:sz w:val="24"/>
          <w:szCs w:val="24"/>
        </w:rPr>
      </w:pPr>
      <w:r w:rsidRPr="005E651C">
        <w:rPr>
          <w:rFonts w:ascii="Trebuchet MS" w:hAnsi="Trebuchet MS"/>
          <w:sz w:val="24"/>
          <w:szCs w:val="24"/>
        </w:rPr>
        <w:t xml:space="preserve">b) </w:t>
      </w:r>
      <w:r w:rsidR="00196A09" w:rsidRPr="005E651C">
        <w:rPr>
          <w:rFonts w:ascii="Trebuchet MS" w:hAnsi="Trebuchet MS"/>
          <w:sz w:val="24"/>
          <w:szCs w:val="24"/>
        </w:rPr>
        <w:t>s</w:t>
      </w:r>
      <w:r w:rsidRPr="005E651C">
        <w:rPr>
          <w:rFonts w:ascii="Trebuchet MS" w:hAnsi="Trebuchet MS"/>
          <w:sz w:val="24"/>
          <w:szCs w:val="24"/>
        </w:rPr>
        <w:t>uportarea tarifului de distribuție a gazelor naturale, în procent de maxim 60% pentru asigurarea consumului de gaze naturale necesar pentru încălzirea locuinței și asigurarea apei calde menajere pe perioada sezonului rece</w:t>
      </w:r>
      <w:r w:rsidR="009953AF" w:rsidRPr="005E651C">
        <w:rPr>
          <w:rFonts w:ascii="Trebuchet MS" w:hAnsi="Trebuchet MS"/>
          <w:sz w:val="24"/>
          <w:szCs w:val="24"/>
        </w:rPr>
        <w:t>.</w:t>
      </w:r>
    </w:p>
    <w:p w14:paraId="02E3B9E2" w14:textId="703244F8" w:rsidR="00FC3BDA" w:rsidRPr="005E651C" w:rsidRDefault="00FC3BDA" w:rsidP="005A2EC8">
      <w:pPr>
        <w:widowControl w:val="0"/>
        <w:spacing w:after="0" w:line="240" w:lineRule="auto"/>
        <w:jc w:val="both"/>
        <w:rPr>
          <w:rFonts w:ascii="Trebuchet MS" w:hAnsi="Trebuchet MS"/>
          <w:sz w:val="24"/>
          <w:szCs w:val="24"/>
        </w:rPr>
      </w:pPr>
      <w:r w:rsidRPr="005E651C">
        <w:rPr>
          <w:rFonts w:ascii="Trebuchet MS" w:hAnsi="Trebuchet MS"/>
          <w:sz w:val="24"/>
          <w:szCs w:val="24"/>
        </w:rPr>
        <w:tab/>
      </w:r>
      <w:r w:rsidRPr="005E651C">
        <w:rPr>
          <w:rFonts w:ascii="Trebuchet MS" w:hAnsi="Trebuchet MS"/>
          <w:b/>
          <w:sz w:val="24"/>
          <w:szCs w:val="24"/>
        </w:rPr>
        <w:t xml:space="preserve"> </w:t>
      </w:r>
      <w:r w:rsidR="00022682" w:rsidRPr="005E651C">
        <w:rPr>
          <w:rFonts w:ascii="Trebuchet MS" w:hAnsi="Trebuchet MS"/>
          <w:b/>
          <w:sz w:val="24"/>
          <w:szCs w:val="24"/>
        </w:rPr>
        <w:t xml:space="preserve">Art.10 </w:t>
      </w:r>
      <w:r w:rsidR="004E2DD7" w:rsidRPr="005E651C">
        <w:rPr>
          <w:rFonts w:ascii="Trebuchet MS" w:hAnsi="Trebuchet MS"/>
          <w:sz w:val="24"/>
          <w:szCs w:val="24"/>
        </w:rPr>
        <w:t xml:space="preserve">În vederea asigurării sustenabilității proiectelor incluse la finanțare beneficiarii vor asigura </w:t>
      </w:r>
      <w:r w:rsidR="00D25569" w:rsidRPr="005E651C">
        <w:rPr>
          <w:rFonts w:ascii="Trebuchet MS" w:hAnsi="Trebuchet MS"/>
          <w:sz w:val="24"/>
          <w:szCs w:val="24"/>
        </w:rPr>
        <w:t xml:space="preserve">pe perioada de durabilitate a proiectelor, cu respectarea prevederilor legale, </w:t>
      </w:r>
      <w:r w:rsidR="004E2DD7" w:rsidRPr="005E651C">
        <w:rPr>
          <w:rFonts w:ascii="Trebuchet MS" w:hAnsi="Trebuchet MS"/>
          <w:sz w:val="24"/>
          <w:szCs w:val="24"/>
        </w:rPr>
        <w:t xml:space="preserve">alocări din bugetele locale pentru a evita eventualele </w:t>
      </w:r>
      <w:r w:rsidR="004E2DD7" w:rsidRPr="005E651C">
        <w:rPr>
          <w:rFonts w:ascii="Trebuchet MS" w:hAnsi="Trebuchet MS"/>
          <w:sz w:val="24"/>
          <w:szCs w:val="24"/>
        </w:rPr>
        <w:lastRenderedPageBreak/>
        <w:t>disfuncționalități în funcționarea serviciului public de operare a rețelei inteligente de distribuție a gazelor naturale</w:t>
      </w:r>
      <w:r w:rsidR="00196A09" w:rsidRPr="005E651C">
        <w:rPr>
          <w:rFonts w:ascii="Trebuchet MS" w:hAnsi="Trebuchet MS"/>
          <w:sz w:val="24"/>
          <w:szCs w:val="24"/>
        </w:rPr>
        <w:t>.</w:t>
      </w:r>
      <w:r w:rsidR="004E2DD7" w:rsidRPr="005E651C">
        <w:rPr>
          <w:rFonts w:ascii="Trebuchet MS" w:hAnsi="Trebuchet MS"/>
          <w:sz w:val="24"/>
          <w:szCs w:val="24"/>
        </w:rPr>
        <w:t xml:space="preserve"> Declarația de angajament financiar pentru asigurarea funcționalității serviciului public de operare a rețelei inteligente de distribuție a gazelor naturale se aprobă </w:t>
      </w:r>
      <w:r w:rsidR="00196A09" w:rsidRPr="005E651C">
        <w:rPr>
          <w:rFonts w:ascii="Trebuchet MS" w:hAnsi="Trebuchet MS"/>
          <w:sz w:val="24"/>
          <w:szCs w:val="24"/>
        </w:rPr>
        <w:t>în condițiile legii.</w:t>
      </w:r>
    </w:p>
    <w:p w14:paraId="755EB1F8" w14:textId="6A896D44" w:rsidR="004E2DD7" w:rsidRPr="005E651C" w:rsidRDefault="004E2DD7" w:rsidP="005A2EC8">
      <w:pPr>
        <w:widowControl w:val="0"/>
        <w:spacing w:after="0" w:line="240" w:lineRule="auto"/>
        <w:jc w:val="both"/>
        <w:rPr>
          <w:rFonts w:ascii="Trebuchet MS" w:hAnsi="Trebuchet MS"/>
          <w:sz w:val="24"/>
          <w:szCs w:val="24"/>
        </w:rPr>
      </w:pPr>
      <w:r w:rsidRPr="005E651C">
        <w:rPr>
          <w:rFonts w:ascii="Trebuchet MS" w:hAnsi="Trebuchet MS"/>
          <w:sz w:val="24"/>
          <w:szCs w:val="24"/>
        </w:rPr>
        <w:tab/>
      </w:r>
      <w:r w:rsidRPr="005E651C">
        <w:rPr>
          <w:rFonts w:ascii="Trebuchet MS" w:hAnsi="Trebuchet MS"/>
          <w:b/>
          <w:sz w:val="24"/>
          <w:szCs w:val="24"/>
        </w:rPr>
        <w:t xml:space="preserve">Art.11 </w:t>
      </w:r>
      <w:r w:rsidR="00D25569" w:rsidRPr="005E651C">
        <w:rPr>
          <w:rFonts w:ascii="Trebuchet MS" w:hAnsi="Trebuchet MS"/>
          <w:sz w:val="24"/>
          <w:szCs w:val="24"/>
        </w:rPr>
        <w:t xml:space="preserve">Compania Națională de Investiții (CNI) </w:t>
      </w:r>
      <w:r w:rsidR="00820EC3" w:rsidRPr="005E651C">
        <w:rPr>
          <w:rFonts w:ascii="Trebuchet MS" w:hAnsi="Trebuchet MS"/>
          <w:sz w:val="24"/>
          <w:szCs w:val="24"/>
        </w:rPr>
        <w:t xml:space="preserve">poate participa la proiectele finanțate prin programul național în calitate de Unitate de Implementare a Proiectelor (UIP) în condițiile legii. </w:t>
      </w:r>
    </w:p>
    <w:p w14:paraId="19BE1C85" w14:textId="215046E4" w:rsidR="006E79C7" w:rsidRDefault="00D25569" w:rsidP="005A2EC8">
      <w:pPr>
        <w:widowControl w:val="0"/>
        <w:spacing w:after="0" w:line="240" w:lineRule="auto"/>
        <w:jc w:val="both"/>
        <w:rPr>
          <w:rFonts w:ascii="Trebuchet MS" w:hAnsi="Trebuchet MS"/>
          <w:sz w:val="24"/>
          <w:szCs w:val="24"/>
        </w:rPr>
      </w:pPr>
      <w:r w:rsidRPr="005E651C">
        <w:rPr>
          <w:rFonts w:ascii="Trebuchet MS" w:hAnsi="Trebuchet MS"/>
          <w:sz w:val="24"/>
          <w:szCs w:val="24"/>
        </w:rPr>
        <w:tab/>
      </w:r>
      <w:r w:rsidR="006E79C7" w:rsidRPr="005E651C">
        <w:rPr>
          <w:rFonts w:ascii="Trebuchet MS" w:hAnsi="Trebuchet MS"/>
          <w:b/>
          <w:sz w:val="24"/>
          <w:szCs w:val="24"/>
        </w:rPr>
        <w:t>Art.12</w:t>
      </w:r>
      <w:r w:rsidR="00A53834" w:rsidRPr="005E651C">
        <w:rPr>
          <w:rFonts w:ascii="Trebuchet MS" w:hAnsi="Trebuchet MS"/>
          <w:sz w:val="24"/>
          <w:szCs w:val="24"/>
        </w:rPr>
        <w:t xml:space="preserve"> </w:t>
      </w:r>
      <w:r w:rsidR="003463BA">
        <w:rPr>
          <w:rFonts w:ascii="Trebuchet MS" w:hAnsi="Trebuchet MS"/>
          <w:sz w:val="24"/>
          <w:szCs w:val="24"/>
        </w:rPr>
        <w:t xml:space="preserve">(1) </w:t>
      </w:r>
      <w:r w:rsidR="00A53834" w:rsidRPr="005E651C">
        <w:rPr>
          <w:rFonts w:ascii="Trebuchet MS" w:hAnsi="Trebuchet MS"/>
          <w:sz w:val="24"/>
          <w:szCs w:val="24"/>
        </w:rPr>
        <w:t xml:space="preserve">Personalul </w:t>
      </w:r>
      <w:r w:rsidR="0080113C">
        <w:rPr>
          <w:rFonts w:ascii="Trebuchet MS" w:hAnsi="Trebuchet MS"/>
          <w:sz w:val="24"/>
          <w:szCs w:val="24"/>
        </w:rPr>
        <w:t>finan</w:t>
      </w:r>
      <w:r w:rsidR="006353CF">
        <w:rPr>
          <w:rFonts w:ascii="Trebuchet MS" w:hAnsi="Trebuchet MS"/>
          <w:sz w:val="24"/>
          <w:szCs w:val="24"/>
        </w:rPr>
        <w:t>ț</w:t>
      </w:r>
      <w:r w:rsidR="0080113C">
        <w:rPr>
          <w:rFonts w:ascii="Trebuchet MS" w:hAnsi="Trebuchet MS"/>
          <w:sz w:val="24"/>
          <w:szCs w:val="24"/>
        </w:rPr>
        <w:t>at din fonduri publice</w:t>
      </w:r>
      <w:r w:rsidR="006353CF">
        <w:rPr>
          <w:rFonts w:ascii="Trebuchet MS" w:hAnsi="Trebuchet MS"/>
          <w:sz w:val="24"/>
          <w:szCs w:val="24"/>
        </w:rPr>
        <w:t>,</w:t>
      </w:r>
      <w:r w:rsidR="0080113C">
        <w:rPr>
          <w:rFonts w:ascii="Trebuchet MS" w:hAnsi="Trebuchet MS"/>
          <w:sz w:val="24"/>
          <w:szCs w:val="24"/>
        </w:rPr>
        <w:t xml:space="preserve"> </w:t>
      </w:r>
      <w:r w:rsidR="009A1545" w:rsidRPr="005E651C">
        <w:rPr>
          <w:rFonts w:ascii="Trebuchet MS" w:hAnsi="Trebuchet MS"/>
          <w:sz w:val="24"/>
          <w:szCs w:val="24"/>
        </w:rPr>
        <w:t>implicat în implementarea Programului Național</w:t>
      </w:r>
      <w:r w:rsidR="006353CF">
        <w:rPr>
          <w:rFonts w:ascii="Trebuchet MS" w:hAnsi="Trebuchet MS"/>
          <w:sz w:val="24"/>
          <w:szCs w:val="24"/>
        </w:rPr>
        <w:t xml:space="preserve">, </w:t>
      </w:r>
      <w:r w:rsidR="006E79C7" w:rsidRPr="005E651C">
        <w:rPr>
          <w:rFonts w:ascii="Trebuchet MS" w:hAnsi="Trebuchet MS"/>
          <w:sz w:val="24"/>
          <w:szCs w:val="24"/>
        </w:rPr>
        <w:t>beneficiază de aceleași drepturi salariale cu ale personalului salarizat în cadrul proiectelor cu finanțare din fonduri externe nerambursabile</w:t>
      </w:r>
      <w:r w:rsidR="009A1545" w:rsidRPr="005E651C">
        <w:rPr>
          <w:rFonts w:ascii="Trebuchet MS" w:hAnsi="Trebuchet MS"/>
          <w:sz w:val="24"/>
          <w:szCs w:val="24"/>
        </w:rPr>
        <w:t>.</w:t>
      </w:r>
    </w:p>
    <w:p w14:paraId="1FBC554C" w14:textId="4F0586D9" w:rsidR="003463BA" w:rsidRPr="005E651C" w:rsidRDefault="003463BA" w:rsidP="005A2EC8">
      <w:pPr>
        <w:widowControl w:val="0"/>
        <w:spacing w:after="0" w:line="240" w:lineRule="auto"/>
        <w:jc w:val="both"/>
        <w:rPr>
          <w:rFonts w:ascii="Trebuchet MS" w:hAnsi="Trebuchet MS"/>
          <w:sz w:val="24"/>
          <w:szCs w:val="24"/>
        </w:rPr>
      </w:pPr>
      <w:r>
        <w:rPr>
          <w:rFonts w:ascii="Trebuchet MS" w:hAnsi="Trebuchet MS"/>
          <w:sz w:val="24"/>
          <w:szCs w:val="24"/>
        </w:rPr>
        <w:tab/>
        <w:t xml:space="preserve">(2) Personalul din unitățile de implementare implicate în derularea Programului Național poate beneficia de drepturi salariale </w:t>
      </w:r>
      <w:r w:rsidR="009701B6">
        <w:rPr>
          <w:rFonts w:ascii="Trebuchet MS" w:hAnsi="Trebuchet MS"/>
          <w:sz w:val="24"/>
          <w:szCs w:val="24"/>
        </w:rPr>
        <w:t xml:space="preserve">similare </w:t>
      </w:r>
      <w:r>
        <w:rPr>
          <w:rFonts w:ascii="Trebuchet MS" w:hAnsi="Trebuchet MS"/>
          <w:sz w:val="24"/>
          <w:szCs w:val="24"/>
        </w:rPr>
        <w:t xml:space="preserve">cu ale personalului  </w:t>
      </w:r>
      <w:r w:rsidRPr="003463BA">
        <w:rPr>
          <w:rFonts w:ascii="Trebuchet MS" w:hAnsi="Trebuchet MS"/>
          <w:sz w:val="24"/>
          <w:szCs w:val="24"/>
        </w:rPr>
        <w:t>salarizat în cadrul proiectelor cu finanțare din fonduri externe nerambursabile</w:t>
      </w:r>
      <w:r>
        <w:rPr>
          <w:rFonts w:ascii="Trebuchet MS" w:hAnsi="Trebuchet MS"/>
          <w:sz w:val="24"/>
          <w:szCs w:val="24"/>
        </w:rPr>
        <w:t xml:space="preserve">, în baza deciziei ordonatorului de credite. </w:t>
      </w:r>
    </w:p>
    <w:p w14:paraId="2D58E399" w14:textId="77777777" w:rsidR="006E79C7" w:rsidRPr="005E651C" w:rsidRDefault="006E79C7" w:rsidP="005A2EC8">
      <w:pPr>
        <w:widowControl w:val="0"/>
        <w:spacing w:after="0" w:line="240" w:lineRule="auto"/>
        <w:jc w:val="both"/>
        <w:rPr>
          <w:rFonts w:ascii="Trebuchet MS" w:hAnsi="Trebuchet MS"/>
          <w:sz w:val="24"/>
          <w:szCs w:val="24"/>
        </w:rPr>
      </w:pPr>
    </w:p>
    <w:p w14:paraId="2D9359B7" w14:textId="77777777" w:rsidR="004B2F3B" w:rsidRPr="005E651C" w:rsidRDefault="004B2F3B" w:rsidP="005A2EC8">
      <w:pPr>
        <w:widowControl w:val="0"/>
        <w:spacing w:after="0" w:line="240" w:lineRule="auto"/>
        <w:jc w:val="both"/>
        <w:rPr>
          <w:rFonts w:ascii="Trebuchet MS" w:hAnsi="Trebuchet MS"/>
          <w:sz w:val="24"/>
          <w:szCs w:val="24"/>
        </w:rPr>
      </w:pPr>
    </w:p>
    <w:p w14:paraId="462030C9" w14:textId="77777777" w:rsidR="006E79C7" w:rsidRPr="005E651C" w:rsidRDefault="006E79C7" w:rsidP="006E79C7">
      <w:pPr>
        <w:widowControl w:val="0"/>
        <w:spacing w:after="0" w:line="240" w:lineRule="auto"/>
        <w:jc w:val="center"/>
        <w:rPr>
          <w:rFonts w:ascii="Trebuchet MS" w:hAnsi="Trebuchet MS"/>
          <w:b/>
          <w:sz w:val="24"/>
          <w:szCs w:val="24"/>
        </w:rPr>
      </w:pPr>
      <w:r w:rsidRPr="005E651C">
        <w:rPr>
          <w:rFonts w:ascii="Trebuchet MS" w:hAnsi="Trebuchet MS"/>
          <w:b/>
          <w:sz w:val="24"/>
          <w:szCs w:val="24"/>
        </w:rPr>
        <w:t>PRIM MINISTRU</w:t>
      </w:r>
    </w:p>
    <w:p w14:paraId="11991877" w14:textId="412FC164" w:rsidR="000F1BA4" w:rsidRPr="00DB2809" w:rsidRDefault="006E79C7" w:rsidP="00DB2809">
      <w:pPr>
        <w:widowControl w:val="0"/>
        <w:spacing w:after="0" w:line="240" w:lineRule="auto"/>
        <w:jc w:val="center"/>
        <w:rPr>
          <w:rFonts w:ascii="Trebuchet MS" w:hAnsi="Trebuchet MS"/>
          <w:b/>
          <w:sz w:val="24"/>
          <w:szCs w:val="24"/>
        </w:rPr>
      </w:pPr>
      <w:r w:rsidRPr="005E651C">
        <w:rPr>
          <w:rFonts w:ascii="Trebuchet MS" w:hAnsi="Trebuchet MS"/>
          <w:b/>
          <w:sz w:val="24"/>
          <w:szCs w:val="24"/>
        </w:rPr>
        <w:t>LUDOVIC ORBAN</w:t>
      </w:r>
      <w:bookmarkStart w:id="0" w:name="_GoBack"/>
      <w:bookmarkEnd w:id="0"/>
    </w:p>
    <w:sectPr w:rsidR="000F1BA4" w:rsidRPr="00DB2809">
      <w:footerReference w:type="defaul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6E5A254" w16cid:durableId="22B5B5CD"/>
  <w16cid:commentId w16cid:paraId="5762BB09" w16cid:durableId="22B5B5CE"/>
  <w16cid:commentId w16cid:paraId="0D57E3D0" w16cid:durableId="22B5B5CF"/>
  <w16cid:commentId w16cid:paraId="51DD0195" w16cid:durableId="22B5B5D0"/>
  <w16cid:commentId w16cid:paraId="72AC680E" w16cid:durableId="22B5B5D1"/>
  <w16cid:commentId w16cid:paraId="7E13BC7D" w16cid:durableId="22B5B5D2"/>
  <w16cid:commentId w16cid:paraId="06C8F975" w16cid:durableId="22B5B5D3"/>
  <w16cid:commentId w16cid:paraId="4F106FE1" w16cid:durableId="22B5B5D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3CCA51" w14:textId="77777777" w:rsidR="00A90C5A" w:rsidRDefault="00A90C5A" w:rsidP="006E79C7">
      <w:pPr>
        <w:spacing w:after="0" w:line="240" w:lineRule="auto"/>
      </w:pPr>
      <w:r>
        <w:separator/>
      </w:r>
    </w:p>
  </w:endnote>
  <w:endnote w:type="continuationSeparator" w:id="0">
    <w:p w14:paraId="1C6ABE56" w14:textId="77777777" w:rsidR="00A90C5A" w:rsidRDefault="00A90C5A" w:rsidP="006E79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6253771"/>
      <w:docPartObj>
        <w:docPartGallery w:val="Page Numbers (Bottom of Page)"/>
        <w:docPartUnique/>
      </w:docPartObj>
    </w:sdtPr>
    <w:sdtEndPr>
      <w:rPr>
        <w:noProof/>
      </w:rPr>
    </w:sdtEndPr>
    <w:sdtContent>
      <w:p w14:paraId="41AB51B1" w14:textId="77777777" w:rsidR="006E79C7" w:rsidRDefault="006E79C7">
        <w:pPr>
          <w:pStyle w:val="Footer"/>
          <w:jc w:val="center"/>
        </w:pPr>
        <w:r>
          <w:fldChar w:fldCharType="begin"/>
        </w:r>
        <w:r>
          <w:instrText xml:space="preserve"> PAGE   \* MERGEFORMAT </w:instrText>
        </w:r>
        <w:r>
          <w:fldChar w:fldCharType="separate"/>
        </w:r>
        <w:r w:rsidR="00DB2809">
          <w:rPr>
            <w:noProof/>
          </w:rPr>
          <w:t>6</w:t>
        </w:r>
        <w:r>
          <w:rPr>
            <w:noProof/>
          </w:rPr>
          <w:fldChar w:fldCharType="end"/>
        </w:r>
      </w:p>
    </w:sdtContent>
  </w:sdt>
  <w:p w14:paraId="6469CF77" w14:textId="77777777" w:rsidR="006E79C7" w:rsidRDefault="006E79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20EBA1" w14:textId="77777777" w:rsidR="00A90C5A" w:rsidRDefault="00A90C5A" w:rsidP="006E79C7">
      <w:pPr>
        <w:spacing w:after="0" w:line="240" w:lineRule="auto"/>
      </w:pPr>
      <w:r>
        <w:separator/>
      </w:r>
    </w:p>
  </w:footnote>
  <w:footnote w:type="continuationSeparator" w:id="0">
    <w:p w14:paraId="757245EC" w14:textId="77777777" w:rsidR="00A90C5A" w:rsidRDefault="00A90C5A" w:rsidP="006E79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A517A2"/>
    <w:multiLevelType w:val="hybridMultilevel"/>
    <w:tmpl w:val="9DCE7830"/>
    <w:lvl w:ilvl="0" w:tplc="5074FC38">
      <w:start w:val="1"/>
      <w:numFmt w:val="lowerLetter"/>
      <w:lvlText w:val="%1)"/>
      <w:lvlJc w:val="left"/>
      <w:pPr>
        <w:ind w:left="1068" w:hanging="360"/>
      </w:pPr>
      <w:rPr>
        <w:rFonts w:asciiTheme="minorHAnsi" w:eastAsia="MS Gothic" w:hAnsiTheme="minorHAnsi" w:cs="Times New Roman"/>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 w15:restartNumberingAfterBreak="0">
    <w:nsid w:val="3E690402"/>
    <w:multiLevelType w:val="hybridMultilevel"/>
    <w:tmpl w:val="CC461748"/>
    <w:lvl w:ilvl="0" w:tplc="754C70EE">
      <w:start w:val="1"/>
      <w:numFmt w:val="lowerLetter"/>
      <w:lvlText w:val="%1)"/>
      <w:lvlJc w:val="left"/>
      <w:pPr>
        <w:ind w:left="1065" w:hanging="360"/>
      </w:pPr>
      <w:rPr>
        <w:rFonts w:ascii="Trebuchet MS" w:eastAsiaTheme="minorHAnsi" w:hAnsi="Trebuchet MS" w:cstheme="minorBidi"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 w15:restartNumberingAfterBreak="0">
    <w:nsid w:val="47EF635E"/>
    <w:multiLevelType w:val="hybridMultilevel"/>
    <w:tmpl w:val="64FCB0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67352CE"/>
    <w:multiLevelType w:val="hybridMultilevel"/>
    <w:tmpl w:val="E696C20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7AE158CE"/>
    <w:multiLevelType w:val="hybridMultilevel"/>
    <w:tmpl w:val="053C0772"/>
    <w:lvl w:ilvl="0" w:tplc="DE34209A">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368"/>
    <w:rsid w:val="00022682"/>
    <w:rsid w:val="000408F8"/>
    <w:rsid w:val="000839AB"/>
    <w:rsid w:val="000907BD"/>
    <w:rsid w:val="00094A4C"/>
    <w:rsid w:val="000A6D97"/>
    <w:rsid w:val="000D40F7"/>
    <w:rsid w:val="000E1616"/>
    <w:rsid w:val="000F1BA4"/>
    <w:rsid w:val="001116A5"/>
    <w:rsid w:val="001240A2"/>
    <w:rsid w:val="00137736"/>
    <w:rsid w:val="001378B5"/>
    <w:rsid w:val="00152D47"/>
    <w:rsid w:val="00196A09"/>
    <w:rsid w:val="001C498C"/>
    <w:rsid w:val="001C7E81"/>
    <w:rsid w:val="001F5E69"/>
    <w:rsid w:val="00202368"/>
    <w:rsid w:val="00205500"/>
    <w:rsid w:val="00221592"/>
    <w:rsid w:val="0022517E"/>
    <w:rsid w:val="0024106C"/>
    <w:rsid w:val="00245845"/>
    <w:rsid w:val="00303BF9"/>
    <w:rsid w:val="00322ADA"/>
    <w:rsid w:val="003322EE"/>
    <w:rsid w:val="00333AB4"/>
    <w:rsid w:val="00341480"/>
    <w:rsid w:val="003463BA"/>
    <w:rsid w:val="003A6FE4"/>
    <w:rsid w:val="003C7B9C"/>
    <w:rsid w:val="003D3A71"/>
    <w:rsid w:val="003E3C74"/>
    <w:rsid w:val="004B2F3B"/>
    <w:rsid w:val="004E2DD7"/>
    <w:rsid w:val="004E57F8"/>
    <w:rsid w:val="00577B7E"/>
    <w:rsid w:val="005A2EC8"/>
    <w:rsid w:val="005D0CE1"/>
    <w:rsid w:val="005E651C"/>
    <w:rsid w:val="005F1EFE"/>
    <w:rsid w:val="005F5A4C"/>
    <w:rsid w:val="005F6486"/>
    <w:rsid w:val="006353CF"/>
    <w:rsid w:val="00693E23"/>
    <w:rsid w:val="006B4EED"/>
    <w:rsid w:val="006E79C7"/>
    <w:rsid w:val="006E7BC2"/>
    <w:rsid w:val="006F42B5"/>
    <w:rsid w:val="00714A42"/>
    <w:rsid w:val="00725552"/>
    <w:rsid w:val="00730C5A"/>
    <w:rsid w:val="00741554"/>
    <w:rsid w:val="007A1F4F"/>
    <w:rsid w:val="007E437F"/>
    <w:rsid w:val="0080113C"/>
    <w:rsid w:val="00812A1B"/>
    <w:rsid w:val="00820EC3"/>
    <w:rsid w:val="00821A6E"/>
    <w:rsid w:val="00860AF0"/>
    <w:rsid w:val="00866C09"/>
    <w:rsid w:val="00882E00"/>
    <w:rsid w:val="008A1EC6"/>
    <w:rsid w:val="008E765B"/>
    <w:rsid w:val="00913F65"/>
    <w:rsid w:val="00936D28"/>
    <w:rsid w:val="00946895"/>
    <w:rsid w:val="009604BB"/>
    <w:rsid w:val="009701B6"/>
    <w:rsid w:val="0097350A"/>
    <w:rsid w:val="009805DF"/>
    <w:rsid w:val="009953AF"/>
    <w:rsid w:val="009A1545"/>
    <w:rsid w:val="009F630E"/>
    <w:rsid w:val="00A07B49"/>
    <w:rsid w:val="00A1206A"/>
    <w:rsid w:val="00A15B65"/>
    <w:rsid w:val="00A34100"/>
    <w:rsid w:val="00A40066"/>
    <w:rsid w:val="00A53834"/>
    <w:rsid w:val="00A90C5A"/>
    <w:rsid w:val="00AC004A"/>
    <w:rsid w:val="00AD7296"/>
    <w:rsid w:val="00B34FE6"/>
    <w:rsid w:val="00B559E2"/>
    <w:rsid w:val="00B76F2C"/>
    <w:rsid w:val="00B80E15"/>
    <w:rsid w:val="00BD4F66"/>
    <w:rsid w:val="00C22E67"/>
    <w:rsid w:val="00C87A6B"/>
    <w:rsid w:val="00CA47A1"/>
    <w:rsid w:val="00CE79E4"/>
    <w:rsid w:val="00D03631"/>
    <w:rsid w:val="00D25569"/>
    <w:rsid w:val="00D719F9"/>
    <w:rsid w:val="00D74F72"/>
    <w:rsid w:val="00DB2809"/>
    <w:rsid w:val="00DF45D7"/>
    <w:rsid w:val="00E06757"/>
    <w:rsid w:val="00E200A2"/>
    <w:rsid w:val="00E551CE"/>
    <w:rsid w:val="00E73600"/>
    <w:rsid w:val="00E94689"/>
    <w:rsid w:val="00F17EDB"/>
    <w:rsid w:val="00F36867"/>
    <w:rsid w:val="00F763AE"/>
    <w:rsid w:val="00F85566"/>
    <w:rsid w:val="00FB3CB0"/>
    <w:rsid w:val="00FB7A0D"/>
    <w:rsid w:val="00FC3BDA"/>
    <w:rsid w:val="00FF34D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47D65"/>
  <w15:chartTrackingRefBased/>
  <w15:docId w15:val="{BFD8709F-D356-4908-BA6C-7E01EF849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4106C"/>
    <w:rPr>
      <w:color w:val="0000FF"/>
      <w:u w:val="single"/>
    </w:rPr>
  </w:style>
  <w:style w:type="paragraph" w:styleId="ListParagraph">
    <w:name w:val="List Paragraph"/>
    <w:basedOn w:val="Normal"/>
    <w:uiPriority w:val="34"/>
    <w:qFormat/>
    <w:rsid w:val="001C7E81"/>
    <w:pPr>
      <w:spacing w:after="120" w:line="276" w:lineRule="auto"/>
      <w:ind w:left="720"/>
      <w:jc w:val="both"/>
    </w:pPr>
    <w:rPr>
      <w:rFonts w:ascii="Trebuchet MS" w:eastAsia="MS Mincho" w:hAnsi="Trebuchet MS" w:cs="Trebuchet MS"/>
      <w:lang w:val="en-US"/>
    </w:rPr>
  </w:style>
  <w:style w:type="character" w:customStyle="1" w:styleId="shdr">
    <w:name w:val="s_hdr"/>
    <w:basedOn w:val="DefaultParagraphFont"/>
    <w:rsid w:val="000F1BA4"/>
  </w:style>
  <w:style w:type="paragraph" w:styleId="Header">
    <w:name w:val="header"/>
    <w:basedOn w:val="Normal"/>
    <w:link w:val="HeaderChar"/>
    <w:uiPriority w:val="99"/>
    <w:unhideWhenUsed/>
    <w:rsid w:val="006E79C7"/>
    <w:pPr>
      <w:tabs>
        <w:tab w:val="center" w:pos="4536"/>
        <w:tab w:val="right" w:pos="9072"/>
      </w:tabs>
      <w:spacing w:after="0" w:line="240" w:lineRule="auto"/>
    </w:pPr>
  </w:style>
  <w:style w:type="character" w:customStyle="1" w:styleId="HeaderChar">
    <w:name w:val="Header Char"/>
    <w:basedOn w:val="DefaultParagraphFont"/>
    <w:link w:val="Header"/>
    <w:uiPriority w:val="99"/>
    <w:rsid w:val="006E79C7"/>
  </w:style>
  <w:style w:type="paragraph" w:styleId="Footer">
    <w:name w:val="footer"/>
    <w:basedOn w:val="Normal"/>
    <w:link w:val="FooterChar"/>
    <w:uiPriority w:val="99"/>
    <w:unhideWhenUsed/>
    <w:rsid w:val="006E79C7"/>
    <w:pPr>
      <w:tabs>
        <w:tab w:val="center" w:pos="4536"/>
        <w:tab w:val="right" w:pos="9072"/>
      </w:tabs>
      <w:spacing w:after="0" w:line="240" w:lineRule="auto"/>
    </w:pPr>
  </w:style>
  <w:style w:type="character" w:customStyle="1" w:styleId="FooterChar">
    <w:name w:val="Footer Char"/>
    <w:basedOn w:val="DefaultParagraphFont"/>
    <w:link w:val="Footer"/>
    <w:uiPriority w:val="99"/>
    <w:rsid w:val="006E79C7"/>
  </w:style>
  <w:style w:type="character" w:styleId="CommentReference">
    <w:name w:val="annotation reference"/>
    <w:basedOn w:val="DefaultParagraphFont"/>
    <w:uiPriority w:val="99"/>
    <w:semiHidden/>
    <w:unhideWhenUsed/>
    <w:rsid w:val="001378B5"/>
    <w:rPr>
      <w:sz w:val="16"/>
      <w:szCs w:val="16"/>
    </w:rPr>
  </w:style>
  <w:style w:type="paragraph" w:styleId="CommentText">
    <w:name w:val="annotation text"/>
    <w:basedOn w:val="Normal"/>
    <w:link w:val="CommentTextChar"/>
    <w:uiPriority w:val="99"/>
    <w:semiHidden/>
    <w:unhideWhenUsed/>
    <w:rsid w:val="001378B5"/>
    <w:pPr>
      <w:spacing w:line="240" w:lineRule="auto"/>
    </w:pPr>
    <w:rPr>
      <w:sz w:val="20"/>
      <w:szCs w:val="20"/>
    </w:rPr>
  </w:style>
  <w:style w:type="character" w:customStyle="1" w:styleId="CommentTextChar">
    <w:name w:val="Comment Text Char"/>
    <w:basedOn w:val="DefaultParagraphFont"/>
    <w:link w:val="CommentText"/>
    <w:uiPriority w:val="99"/>
    <w:semiHidden/>
    <w:rsid w:val="001378B5"/>
    <w:rPr>
      <w:sz w:val="20"/>
      <w:szCs w:val="20"/>
    </w:rPr>
  </w:style>
  <w:style w:type="paragraph" w:styleId="CommentSubject">
    <w:name w:val="annotation subject"/>
    <w:basedOn w:val="CommentText"/>
    <w:next w:val="CommentText"/>
    <w:link w:val="CommentSubjectChar"/>
    <w:uiPriority w:val="99"/>
    <w:semiHidden/>
    <w:unhideWhenUsed/>
    <w:rsid w:val="001378B5"/>
    <w:rPr>
      <w:b/>
      <w:bCs/>
    </w:rPr>
  </w:style>
  <w:style w:type="character" w:customStyle="1" w:styleId="CommentSubjectChar">
    <w:name w:val="Comment Subject Char"/>
    <w:basedOn w:val="CommentTextChar"/>
    <w:link w:val="CommentSubject"/>
    <w:uiPriority w:val="99"/>
    <w:semiHidden/>
    <w:rsid w:val="001378B5"/>
    <w:rPr>
      <w:b/>
      <w:bCs/>
      <w:sz w:val="20"/>
      <w:szCs w:val="20"/>
    </w:rPr>
  </w:style>
  <w:style w:type="paragraph" w:styleId="BalloonText">
    <w:name w:val="Balloon Text"/>
    <w:basedOn w:val="Normal"/>
    <w:link w:val="BalloonTextChar"/>
    <w:uiPriority w:val="99"/>
    <w:semiHidden/>
    <w:unhideWhenUsed/>
    <w:rsid w:val="001378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78B5"/>
    <w:rPr>
      <w:rFonts w:ascii="Segoe UI" w:hAnsi="Segoe UI" w:cs="Segoe UI"/>
      <w:sz w:val="18"/>
      <w:szCs w:val="18"/>
    </w:rPr>
  </w:style>
  <w:style w:type="paragraph" w:styleId="Revision">
    <w:name w:val="Revision"/>
    <w:hidden/>
    <w:uiPriority w:val="99"/>
    <w:semiHidden/>
    <w:rsid w:val="00A15B65"/>
    <w:pPr>
      <w:spacing w:after="0" w:line="240" w:lineRule="auto"/>
    </w:pPr>
  </w:style>
  <w:style w:type="paragraph" w:styleId="NormalWeb">
    <w:name w:val="Normal (Web)"/>
    <w:basedOn w:val="Normal"/>
    <w:uiPriority w:val="99"/>
    <w:semiHidden/>
    <w:unhideWhenUsed/>
    <w:rsid w:val="00A07B49"/>
    <w:pPr>
      <w:spacing w:before="100" w:beforeAutospacing="1" w:after="100" w:afterAutospacing="1" w:line="240" w:lineRule="auto"/>
    </w:pPr>
    <w:rPr>
      <w:rFonts w:ascii="Times New Roman" w:eastAsiaTheme="minorEastAsia"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Marea_Britan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and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o.wikipedia.org/wiki/Uniunea_European%C4%83"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ro.wikipedia.org/wiki/Rom%C3%A2ni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8D8EB-AD44-47A9-B410-440E8A6E3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3238</Words>
  <Characters>18787</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21982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Consuela Stegarescu</cp:lastModifiedBy>
  <cp:revision>6</cp:revision>
  <cp:lastPrinted>2020-07-14T09:44:00Z</cp:lastPrinted>
  <dcterms:created xsi:type="dcterms:W3CDTF">2020-07-14T09:51:00Z</dcterms:created>
  <dcterms:modified xsi:type="dcterms:W3CDTF">2020-07-14T11:25:00Z</dcterms:modified>
</cp:coreProperties>
</file>